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BF" w:rsidRPr="00F80267" w:rsidRDefault="006454BF" w:rsidP="006454BF">
      <w:pPr>
        <w:pStyle w:val="pc"/>
        <w:shd w:val="clear" w:color="auto" w:fill="FFFFFF"/>
        <w:spacing w:before="0" w:beforeAutospacing="0" w:after="0" w:afterAutospacing="0" w:line="312" w:lineRule="auto"/>
        <w:ind w:firstLine="426"/>
        <w:jc w:val="center"/>
        <w:textAlignment w:val="baseline"/>
        <w:rPr>
          <w:b/>
          <w:bCs/>
          <w:color w:val="222222"/>
        </w:rPr>
      </w:pPr>
      <w:r w:rsidRPr="00F80267">
        <w:rPr>
          <w:b/>
          <w:bCs/>
          <w:color w:val="222222"/>
        </w:rPr>
        <w:t>МИНИСТЕРСТВО СТРОИТЕЛЬСТВА И ЖИЛИЩНО-КОММУНАЛЬНОГО</w:t>
      </w:r>
    </w:p>
    <w:p w:rsidR="006454BF" w:rsidRPr="00F80267" w:rsidRDefault="006454BF" w:rsidP="006454BF">
      <w:pPr>
        <w:pStyle w:val="pc"/>
        <w:shd w:val="clear" w:color="auto" w:fill="FFFFFF"/>
        <w:spacing w:before="0" w:beforeAutospacing="0" w:after="0" w:afterAutospacing="0" w:line="312" w:lineRule="auto"/>
        <w:ind w:firstLine="426"/>
        <w:jc w:val="center"/>
        <w:textAlignment w:val="baseline"/>
        <w:rPr>
          <w:b/>
          <w:bCs/>
          <w:color w:val="222222"/>
        </w:rPr>
      </w:pPr>
      <w:r w:rsidRPr="00F80267">
        <w:rPr>
          <w:b/>
          <w:bCs/>
          <w:color w:val="222222"/>
        </w:rPr>
        <w:t>ХОЗЯЙСТВА РОССИЙСКОЙ ФЕДЕРАЦИИ</w:t>
      </w:r>
    </w:p>
    <w:p w:rsidR="006454BF" w:rsidRPr="00F80267" w:rsidRDefault="006454BF" w:rsidP="006454BF">
      <w:pPr>
        <w:pStyle w:val="pc"/>
        <w:shd w:val="clear" w:color="auto" w:fill="FFFFFF"/>
        <w:spacing w:before="0" w:beforeAutospacing="0" w:after="0" w:afterAutospacing="0" w:line="312" w:lineRule="auto"/>
        <w:ind w:firstLine="426"/>
        <w:jc w:val="center"/>
        <w:textAlignment w:val="baseline"/>
        <w:rPr>
          <w:b/>
          <w:bCs/>
          <w:color w:val="222222"/>
        </w:rPr>
      </w:pPr>
    </w:p>
    <w:p w:rsidR="006454BF" w:rsidRPr="00F80267" w:rsidRDefault="006454BF" w:rsidP="006454BF">
      <w:pPr>
        <w:pStyle w:val="pc"/>
        <w:shd w:val="clear" w:color="auto" w:fill="FFFFFF"/>
        <w:spacing w:before="0" w:beforeAutospacing="0" w:after="0" w:afterAutospacing="0" w:line="312" w:lineRule="auto"/>
        <w:ind w:firstLine="426"/>
        <w:jc w:val="center"/>
        <w:textAlignment w:val="baseline"/>
        <w:rPr>
          <w:b/>
          <w:bCs/>
          <w:color w:val="222222"/>
        </w:rPr>
      </w:pPr>
      <w:r w:rsidRPr="00F80267">
        <w:rPr>
          <w:b/>
          <w:bCs/>
          <w:color w:val="222222"/>
        </w:rPr>
        <w:t>ПИСЬМО</w:t>
      </w:r>
    </w:p>
    <w:p w:rsidR="006454BF" w:rsidRPr="00F80267" w:rsidRDefault="006454BF" w:rsidP="006454BF">
      <w:pPr>
        <w:pStyle w:val="pc"/>
        <w:shd w:val="clear" w:color="auto" w:fill="FFFFFF"/>
        <w:spacing w:before="0" w:beforeAutospacing="0" w:after="0" w:afterAutospacing="0" w:line="312" w:lineRule="auto"/>
        <w:ind w:firstLine="426"/>
        <w:jc w:val="center"/>
        <w:textAlignment w:val="baseline"/>
        <w:rPr>
          <w:b/>
          <w:bCs/>
          <w:color w:val="222222"/>
        </w:rPr>
      </w:pPr>
    </w:p>
    <w:p w:rsidR="006454BF" w:rsidRPr="00F80267" w:rsidRDefault="006454BF" w:rsidP="006454BF">
      <w:pPr>
        <w:pStyle w:val="pc"/>
        <w:shd w:val="clear" w:color="auto" w:fill="FFFFFF"/>
        <w:spacing w:before="0" w:beforeAutospacing="0" w:after="0" w:afterAutospacing="0" w:line="312" w:lineRule="auto"/>
        <w:ind w:firstLine="426"/>
        <w:jc w:val="center"/>
        <w:textAlignment w:val="baseline"/>
        <w:rPr>
          <w:b/>
          <w:bCs/>
          <w:color w:val="222222"/>
        </w:rPr>
      </w:pPr>
      <w:r w:rsidRPr="00F80267">
        <w:rPr>
          <w:b/>
          <w:bCs/>
          <w:color w:val="222222"/>
        </w:rPr>
        <w:t>от 10 января 2017 г. N 144-ОС/02</w:t>
      </w:r>
    </w:p>
    <w:p w:rsidR="006454BF" w:rsidRPr="00F80267" w:rsidRDefault="006454BF" w:rsidP="006454BF">
      <w:pPr>
        <w:pStyle w:val="pc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b/>
          <w:bCs/>
          <w:color w:val="222222"/>
        </w:rPr>
      </w:pPr>
    </w:p>
    <w:p w:rsidR="006454BF" w:rsidRPr="00F80267" w:rsidRDefault="006454BF" w:rsidP="006454BF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r w:rsidRPr="00F80267">
        <w:rPr>
          <w:color w:val="222222"/>
        </w:rPr>
        <w:t>Правовой департамент Министерства строительства и жилищно-коммунального хозяйства Российской Федерации в рамках своей компетенции рассмотрел обращение и сообщает следующее.</w:t>
      </w:r>
    </w:p>
    <w:p w:rsidR="006454BF" w:rsidRPr="00F80267" w:rsidRDefault="006454BF" w:rsidP="006454BF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proofErr w:type="gramStart"/>
      <w:r w:rsidRPr="00F80267">
        <w:rPr>
          <w:color w:val="222222"/>
        </w:rPr>
        <w:t>В соответствии с частью 13 статьи 3.3 Федерального закона от 29.12.2004 N</w:t>
      </w:r>
      <w:r w:rsidRPr="00F80267">
        <w:rPr>
          <w:rStyle w:val="apple-converted-space"/>
          <w:color w:val="222222"/>
        </w:rPr>
        <w:t> </w:t>
      </w:r>
      <w:hyperlink r:id="rId5" w:history="1">
        <w:r w:rsidRPr="00F80267">
          <w:rPr>
            <w:rStyle w:val="a3"/>
            <w:color w:val="1B6DFD"/>
            <w:u w:val="none"/>
            <w:bdr w:val="none" w:sz="0" w:space="0" w:color="auto" w:frame="1"/>
          </w:rPr>
          <w:t>191-ФЗ</w:t>
        </w:r>
      </w:hyperlink>
      <w:r w:rsidRPr="00F80267">
        <w:rPr>
          <w:rStyle w:val="apple-converted-space"/>
          <w:color w:val="222222"/>
        </w:rPr>
        <w:t> </w:t>
      </w:r>
      <w:r w:rsidRPr="00F80267">
        <w:rPr>
          <w:color w:val="222222"/>
        </w:rPr>
        <w:t>"О введении в действие</w:t>
      </w:r>
      <w:r w:rsidRPr="00F80267">
        <w:rPr>
          <w:rStyle w:val="apple-converted-space"/>
          <w:color w:val="222222"/>
        </w:rPr>
        <w:t> </w:t>
      </w:r>
      <w:hyperlink r:id="rId6" w:history="1">
        <w:r w:rsidRPr="00F80267">
          <w:rPr>
            <w:rStyle w:val="a3"/>
            <w:color w:val="1B6DFD"/>
            <w:u w:val="none"/>
            <w:bdr w:val="none" w:sz="0" w:space="0" w:color="auto" w:frame="1"/>
          </w:rPr>
          <w:t>Градостроительного кодекса</w:t>
        </w:r>
      </w:hyperlink>
      <w:r w:rsidRPr="00F80267">
        <w:rPr>
          <w:rStyle w:val="apple-converted-space"/>
          <w:color w:val="222222"/>
        </w:rPr>
        <w:t> </w:t>
      </w:r>
      <w:r w:rsidRPr="00F80267">
        <w:rPr>
          <w:color w:val="222222"/>
        </w:rPr>
        <w:t>Российской Федерации" (далее - Федерального закона N 191-ФЗ) юридическое лицо, индивидуальный предприниматель, добровольно прекратившие членство в саморегулируемой организации в целях перехода в другую саморегулируемую организацию по месту своей регистрации, вправе со дня принятия решения о приеме их в члены новой саморегулируемой организации</w:t>
      </w:r>
      <w:proofErr w:type="gramEnd"/>
      <w:r w:rsidRPr="00F80267">
        <w:rPr>
          <w:color w:val="222222"/>
        </w:rPr>
        <w:t>, но не позднее 1 сентября 2017 года, подать заявление в саморегулируемую организацию, членство в которой было прекращено таким юридическим лицом, индивидуальным предпринимателем, о перечислении внесенного им взноса в компенсационный фонд указанной некоммерческой организации, имеющей статус саморегулируемой организации, в саморегулируемую организацию, в которую переходят такое юридическое лицо или индивидуальный предприниматель. В указанном случае взнос в компенсационный фонд должен быть перечислен в течение семи рабочих дней со дня поступления в саморегулируемую организацию соответствующего заявления и документов, подтверждающих факт принятия решения о приеме юридического лица, индивидуального предпринимателя в члены иной саморегулируемой организации, в саморегулируемую организацию, которой принято указанное решение.</w:t>
      </w:r>
    </w:p>
    <w:p w:rsidR="006454BF" w:rsidRPr="00F80267" w:rsidRDefault="006454BF" w:rsidP="006454BF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r w:rsidRPr="00F80267">
        <w:rPr>
          <w:color w:val="222222"/>
        </w:rPr>
        <w:t>При приеме в члены саморегулируемой организации, в которую переходят такое юридическое лицо, индивидуальный предприниматель, денежные средства, подлежащие перечислению, учитываются при расчете взноса в компенсационный фонд или компенсационные фонды указанной саморегулируемой организации.</w:t>
      </w:r>
    </w:p>
    <w:p w:rsidR="006454BF" w:rsidRPr="00F80267" w:rsidRDefault="006454BF" w:rsidP="006454BF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r w:rsidRPr="00F80267">
        <w:rPr>
          <w:color w:val="222222"/>
        </w:rPr>
        <w:t>Таким образом, нормами Федерального закона N 191-ФЗ установлена обязанность для юридических лиц и (или) индивидуальных предпринимателей, которые ранее были зарегистрированы в субъекте Российской Федерации не по месту регистрации саморегулируемой организации, осуществить переход в другую саморегулируемую организацию по месту их государственной регистрации.</w:t>
      </w:r>
    </w:p>
    <w:p w:rsidR="006454BF" w:rsidRPr="00F80267" w:rsidRDefault="006454BF" w:rsidP="006454BF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proofErr w:type="gramStart"/>
      <w:r w:rsidRPr="00F80267">
        <w:rPr>
          <w:color w:val="222222"/>
        </w:rPr>
        <w:t xml:space="preserve">В случае же когда юридическое лицо или индивидуальный предприниматель является членом двух саморегулируемых организаций (по месту регистрации и в месте, отличном от места регистрации), при прекращении членства индивидуальных предпринимателей и (или) юридических лиц в саморегулируемой организации, расположенной в месте, </w:t>
      </w:r>
      <w:r w:rsidRPr="00F80267">
        <w:rPr>
          <w:color w:val="222222"/>
        </w:rPr>
        <w:lastRenderedPageBreak/>
        <w:t>отличном от места регистрации указанных лиц, перехода в другую саморегулируемую организацию по месту их государственной регистрации, а также вступления в члены</w:t>
      </w:r>
      <w:proofErr w:type="gramEnd"/>
      <w:r w:rsidRPr="00F80267">
        <w:rPr>
          <w:color w:val="222222"/>
        </w:rPr>
        <w:t xml:space="preserve"> новой саморегулируемой организации не происходит.</w:t>
      </w:r>
    </w:p>
    <w:p w:rsidR="006454BF" w:rsidRPr="00F80267" w:rsidRDefault="006454BF" w:rsidP="006454BF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proofErr w:type="gramStart"/>
      <w:r w:rsidRPr="00F80267">
        <w:rPr>
          <w:color w:val="222222"/>
        </w:rPr>
        <w:t>Таким образом, перевод взноса, предусмотренный частью 13 указанной статьи Федерального закона N 191-ФЗ, не представляется возможным и к указанным лицам, добровольно прекратившим членство в саморегулируемой организации, расположенной в месте, отличном от места регистрации указанных лиц, применяется общее правило, установленное частью 4 статьи</w:t>
      </w:r>
      <w:r w:rsidRPr="00F80267">
        <w:rPr>
          <w:rStyle w:val="apple-converted-space"/>
          <w:color w:val="222222"/>
        </w:rPr>
        <w:t> </w:t>
      </w:r>
      <w:hyperlink r:id="rId7" w:history="1">
        <w:r w:rsidRPr="00F80267">
          <w:rPr>
            <w:rStyle w:val="a3"/>
            <w:color w:val="1B6DFD"/>
            <w:u w:val="none"/>
            <w:bdr w:val="none" w:sz="0" w:space="0" w:color="auto" w:frame="1"/>
          </w:rPr>
          <w:t>55.7 Градостроительного кодекса</w:t>
        </w:r>
      </w:hyperlink>
      <w:r w:rsidRPr="00F80267">
        <w:rPr>
          <w:rStyle w:val="apple-converted-space"/>
          <w:color w:val="222222"/>
        </w:rPr>
        <w:t> </w:t>
      </w:r>
      <w:r w:rsidRPr="00F80267">
        <w:rPr>
          <w:color w:val="222222"/>
        </w:rPr>
        <w:t>Российской Федерации (далее - Кодекса), в соответствии с которым лицу, прекратившему членство в саморегулируемой организации, не</w:t>
      </w:r>
      <w:proofErr w:type="gramEnd"/>
      <w:r w:rsidRPr="00F80267">
        <w:rPr>
          <w:color w:val="222222"/>
        </w:rPr>
        <w:t xml:space="preserve"> возвращаются уплаченные вступительный взнос, членские взносы и взносы в компенсационный фонд саморегулируемой организации, если иное не предусмотрено Федеральным законом о введении в действие Кодекса.</w:t>
      </w:r>
    </w:p>
    <w:p w:rsidR="006454BF" w:rsidRPr="00F80267" w:rsidRDefault="006454BF" w:rsidP="006454BF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proofErr w:type="gramStart"/>
      <w:r w:rsidRPr="00F80267">
        <w:rPr>
          <w:color w:val="222222"/>
        </w:rPr>
        <w:t>Согласно части 9 статьи 3.3 Федерального закона N 191-ФЗ саморегулируемые организации на основании заявлений своих членов не позднее 1 июля 2017 года обязаны сформировать компенсационные фонды возмещения вреда саморегулируемых организаций в соответствии с соблюдением норм частей 10 и 12 статьи 55.16 Кодекса в редакции Федерального закона от 03.07.2016 N</w:t>
      </w:r>
      <w:r w:rsidRPr="00F80267">
        <w:rPr>
          <w:rStyle w:val="apple-converted-space"/>
          <w:color w:val="222222"/>
        </w:rPr>
        <w:t> </w:t>
      </w:r>
      <w:hyperlink r:id="rId8" w:history="1">
        <w:r w:rsidRPr="00F80267">
          <w:rPr>
            <w:rStyle w:val="a3"/>
            <w:color w:val="1B6DFD"/>
            <w:u w:val="none"/>
            <w:bdr w:val="none" w:sz="0" w:space="0" w:color="auto" w:frame="1"/>
          </w:rPr>
          <w:t>372-ФЗ</w:t>
        </w:r>
      </w:hyperlink>
      <w:r w:rsidRPr="00F80267">
        <w:rPr>
          <w:rStyle w:val="apple-converted-space"/>
          <w:color w:val="222222"/>
        </w:rPr>
        <w:t> </w:t>
      </w:r>
      <w:r w:rsidRPr="00F80267">
        <w:rPr>
          <w:color w:val="222222"/>
        </w:rPr>
        <w:t>"О внесении изменений в</w:t>
      </w:r>
      <w:r w:rsidRPr="00F80267">
        <w:rPr>
          <w:rStyle w:val="apple-converted-space"/>
          <w:color w:val="222222"/>
        </w:rPr>
        <w:t> </w:t>
      </w:r>
      <w:hyperlink r:id="rId9" w:history="1">
        <w:r w:rsidRPr="00F80267">
          <w:rPr>
            <w:rStyle w:val="a3"/>
            <w:color w:val="1B6DFD"/>
            <w:u w:val="none"/>
            <w:bdr w:val="none" w:sz="0" w:space="0" w:color="auto" w:frame="1"/>
          </w:rPr>
          <w:t>Градостроительный кодекс</w:t>
        </w:r>
      </w:hyperlink>
      <w:r w:rsidRPr="00F80267">
        <w:rPr>
          <w:rStyle w:val="apple-converted-space"/>
          <w:color w:val="222222"/>
        </w:rPr>
        <w:t> </w:t>
      </w:r>
      <w:r w:rsidRPr="00F80267">
        <w:rPr>
          <w:color w:val="222222"/>
        </w:rPr>
        <w:t>Российской Федерации и отдельные</w:t>
      </w:r>
      <w:proofErr w:type="gramEnd"/>
      <w:r w:rsidRPr="00F80267">
        <w:rPr>
          <w:color w:val="222222"/>
        </w:rPr>
        <w:t xml:space="preserve"> законодательные акты Российской Федерации" (далее - Федерального закона N 372-ФЗ). В случаях, установленных частями 2 и 4 статьи 55.4 Кодекса в редакции Федерального закона N 372-ФЗ, в указанный срок такие организации также обязаны сформировать компенсационный фонд обеспечения договорных обязательств в соответствии с частями 11 и 13 статьи 55.16 Кодекса в редакции Федерального закона N 372-ФЗ.</w:t>
      </w:r>
    </w:p>
    <w:p w:rsidR="006454BF" w:rsidRPr="00F80267" w:rsidRDefault="006454BF" w:rsidP="006454BF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proofErr w:type="gramStart"/>
      <w:r w:rsidRPr="00F80267">
        <w:rPr>
          <w:color w:val="222222"/>
        </w:rPr>
        <w:t>Размеры компенсационного фонда возмещения вреда и компенсационного фонда обеспечения договорных обязательств определяются саморегулируемой организацией на основании документов, представленных ее членами, с учетом ранее внесенных ими взносов в компенсационный фонд такой некоммерческой организации, а также с учетом взносов, внесенных ранее исключенными членами саморегулируемой организации и членами саморегулируемой организации, добровольно прекратившими в ней членство, взносов, перечисленных другими саморегулируемыми организациями за членов, добровольно</w:t>
      </w:r>
      <w:proofErr w:type="gramEnd"/>
      <w:r w:rsidRPr="00F80267">
        <w:rPr>
          <w:color w:val="222222"/>
        </w:rPr>
        <w:t xml:space="preserve"> прекративших в них членство, и доходов, полученных от размещения средств компенсационного фонда такой саморегулируемой организации с учетом минимальных размеров взносов в такие фонды, размеры которых указаны в частях 10 - 13 статьи 55.16 Кодекса.</w:t>
      </w:r>
    </w:p>
    <w:p w:rsidR="006454BF" w:rsidRPr="00F80267" w:rsidRDefault="006454BF" w:rsidP="006454BF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r w:rsidRPr="00F80267">
        <w:rPr>
          <w:color w:val="222222"/>
        </w:rPr>
        <w:t xml:space="preserve">При этом размер взносов в компенсационный фонд возмещения вреда и компенсационный фонд обеспечения договорных обязательств (при его формировании) для каждого члена саморегулируемой организации складывается </w:t>
      </w:r>
      <w:proofErr w:type="gramStart"/>
      <w:r w:rsidRPr="00F80267">
        <w:rPr>
          <w:color w:val="222222"/>
        </w:rPr>
        <w:t>из</w:t>
      </w:r>
      <w:proofErr w:type="gramEnd"/>
      <w:r w:rsidRPr="00F80267">
        <w:rPr>
          <w:color w:val="222222"/>
        </w:rPr>
        <w:t>:</w:t>
      </w:r>
    </w:p>
    <w:p w:rsidR="006454BF" w:rsidRPr="00F80267" w:rsidRDefault="006454BF" w:rsidP="006454BF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r w:rsidRPr="00F80267">
        <w:rPr>
          <w:color w:val="222222"/>
        </w:rPr>
        <w:t>- размеров взносов в указанные фонды, установленных решением общего собрания членов саморегулируемой организации с учетом минимально определенных Кодексом размером взносов и заявленного членом уровня ответственности;</w:t>
      </w:r>
    </w:p>
    <w:p w:rsidR="006454BF" w:rsidRPr="00F80267" w:rsidRDefault="006454BF" w:rsidP="006454BF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r w:rsidRPr="00F80267">
        <w:rPr>
          <w:color w:val="222222"/>
        </w:rPr>
        <w:lastRenderedPageBreak/>
        <w:t>- размера уже внесенных ранее членом сре</w:t>
      </w:r>
      <w:proofErr w:type="gramStart"/>
      <w:r w:rsidRPr="00F80267">
        <w:rPr>
          <w:color w:val="222222"/>
        </w:rPr>
        <w:t>дств в к</w:t>
      </w:r>
      <w:proofErr w:type="gramEnd"/>
      <w:r w:rsidRPr="00F80267">
        <w:rPr>
          <w:color w:val="222222"/>
        </w:rPr>
        <w:t>омпенсационный фонд саморегулируемой организации.</w:t>
      </w:r>
    </w:p>
    <w:p w:rsidR="006454BF" w:rsidRPr="00F80267" w:rsidRDefault="006454BF" w:rsidP="006454BF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r w:rsidRPr="00F80267">
        <w:rPr>
          <w:color w:val="222222"/>
        </w:rPr>
        <w:t xml:space="preserve">Согласно части 11 статьи 3.3 Федерального закона N 191-ФЗ член саморегулируемой организации при необходимости обязан внести дополнительно взносы в компенсационные фонды такой саморегулируемой организации, указанные в уведомлении и расчете, направленном саморегулируемой организацией, в пятидневный срок </w:t>
      </w:r>
      <w:proofErr w:type="gramStart"/>
      <w:r w:rsidRPr="00F80267">
        <w:rPr>
          <w:color w:val="222222"/>
        </w:rPr>
        <w:t>с даты получения</w:t>
      </w:r>
      <w:proofErr w:type="gramEnd"/>
      <w:r w:rsidRPr="00F80267">
        <w:rPr>
          <w:color w:val="222222"/>
        </w:rPr>
        <w:t xml:space="preserve"> данных уведомления и расчета.</w:t>
      </w:r>
    </w:p>
    <w:p w:rsidR="006454BF" w:rsidRPr="00F80267" w:rsidRDefault="006454BF" w:rsidP="006454BF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proofErr w:type="gramStart"/>
      <w:r w:rsidRPr="00F80267">
        <w:rPr>
          <w:color w:val="222222"/>
        </w:rPr>
        <w:t>В соответствии с частью 6 статьи 55.6 Кодекса лицу, принятому в члены саморегулируемой организации, выдается свидетельство о допуске к определенному виду или видам работ, которые оказывают влияние на безопасность объектов капитального строительства, в срок не позднее чем в течение трех рабочих дней после дня принятия соответствующего решения, уплаты вступительного взноса и взноса в компенсационный фонд саморегулируемой организации.</w:t>
      </w:r>
      <w:proofErr w:type="gramEnd"/>
    </w:p>
    <w:p w:rsidR="006454BF" w:rsidRPr="00F80267" w:rsidRDefault="006454BF" w:rsidP="006454BF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proofErr w:type="gramStart"/>
      <w:r w:rsidRPr="00F80267">
        <w:rPr>
          <w:color w:val="222222"/>
        </w:rPr>
        <w:t>Таким образом, по мнению Минстроя России, после уплаты юридическим лицом и (или) индивидуальным предпринимателем взноса в компенсационный фонд (фонды) саморегулируемой организации согласно заявленного уровня ответственности и с учетом минимальных размеров взносов в такие фонды, указанных в частях 10 - 13 статьи 55.16 Кодекса, саморегулируемая организация вправе выдать такому члену свидетельство о допуске к определенному виду работ, которые оказывают влияние на безопасность</w:t>
      </w:r>
      <w:proofErr w:type="gramEnd"/>
      <w:r w:rsidRPr="00F80267">
        <w:rPr>
          <w:color w:val="222222"/>
        </w:rPr>
        <w:t xml:space="preserve"> объектов капитального строительства.</w:t>
      </w:r>
    </w:p>
    <w:p w:rsidR="006454BF" w:rsidRPr="00F80267" w:rsidRDefault="006454BF" w:rsidP="006454BF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proofErr w:type="gramStart"/>
      <w:r w:rsidRPr="00F80267">
        <w:rPr>
          <w:color w:val="222222"/>
        </w:rPr>
        <w:t>Если же саморегулируемая организация, членство в которой юридического лица или индивидуального предпринимателя было прекращено, не выполнит свои обязательства по перечислению взноса в компенсационный фонд или выполнит их не полностью в срок, предусмотренный нормой части 13 статьи 3.3 Федерального закона N 191-ФЗ, указанные лица вносят дополнительно взнос в компенсационный фонд возмещения вреда и компенсационный фонд обеспечения договорных обязательств (при формировании) новой</w:t>
      </w:r>
      <w:proofErr w:type="gramEnd"/>
      <w:r w:rsidRPr="00F80267">
        <w:rPr>
          <w:color w:val="222222"/>
        </w:rPr>
        <w:t xml:space="preserve"> саморегулируемой организации в соответствии с заявленным уровнем ответственности и в соответствии с уведомлением и расчетом саморегулируемой организации. Необходимо добавить, что факт невыполнения саморегулируемой организацией своих обязательств по перечислению взноса в компенсационный фонд может стать предметом судебного разбирательства.</w:t>
      </w:r>
    </w:p>
    <w:p w:rsidR="006454BF" w:rsidRPr="00F80267" w:rsidRDefault="006454BF" w:rsidP="006454BF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proofErr w:type="gramStart"/>
      <w:r w:rsidRPr="00F80267">
        <w:rPr>
          <w:color w:val="222222"/>
        </w:rPr>
        <w:t>Согласно части 13 статьи 3.3 Федерального закона N 191-ФЗ ответственность по обязательствам юридических лиц и индивидуальных предпринимателей, осуществивших переход в саморегулируемую организацию по месту регистрации, которая возникла вследствие причинения вреда, в случаях, предусмотренных статьей 60 Кодекса, несет саморегулируемая организация, в члены которой приняты такие юридическое лицо, индивидуальный предприниматель, со дня поступления соответствующего взноса в компенсационный фонд возмещения вреда, в том</w:t>
      </w:r>
      <w:proofErr w:type="gramEnd"/>
      <w:r w:rsidRPr="00F80267">
        <w:rPr>
          <w:color w:val="222222"/>
        </w:rPr>
        <w:t xml:space="preserve"> </w:t>
      </w:r>
      <w:proofErr w:type="gramStart"/>
      <w:r w:rsidRPr="00F80267">
        <w:rPr>
          <w:color w:val="222222"/>
        </w:rPr>
        <w:t>числе</w:t>
      </w:r>
      <w:proofErr w:type="gramEnd"/>
      <w:r w:rsidRPr="00F80267">
        <w:rPr>
          <w:color w:val="222222"/>
        </w:rPr>
        <w:t xml:space="preserve"> в связи с причинением вреда вследствие недостатков работ, которые осуществлялись до дня поступления </w:t>
      </w:r>
      <w:r w:rsidRPr="00F80267">
        <w:rPr>
          <w:color w:val="222222"/>
        </w:rPr>
        <w:lastRenderedPageBreak/>
        <w:t>соответствующего взноса в компенсационный фонд возмещения вреда новой саморегулируемой организации.</w:t>
      </w:r>
    </w:p>
    <w:p w:rsidR="006454BF" w:rsidRPr="00F80267" w:rsidRDefault="006454BF" w:rsidP="006454BF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r w:rsidRPr="00F80267">
        <w:rPr>
          <w:color w:val="222222"/>
        </w:rPr>
        <w:t>Следует обратить внимание, что в соответствии с пунктом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года N</w:t>
      </w:r>
      <w:r w:rsidRPr="00F80267">
        <w:rPr>
          <w:rStyle w:val="apple-converted-space"/>
          <w:color w:val="222222"/>
        </w:rPr>
        <w:t> </w:t>
      </w:r>
      <w:hyperlink r:id="rId10" w:history="1">
        <w:r w:rsidRPr="00F80267">
          <w:rPr>
            <w:rStyle w:val="a3"/>
            <w:color w:val="1B6DFD"/>
            <w:u w:val="none"/>
            <w:bdr w:val="none" w:sz="0" w:space="0" w:color="auto" w:frame="1"/>
          </w:rPr>
          <w:t>1009</w:t>
        </w:r>
      </w:hyperlink>
      <w:r w:rsidRPr="00F80267">
        <w:rPr>
          <w:color w:val="222222"/>
        </w:rPr>
        <w:t>, письма федеральных органов исполнительной власти не являются нормативными правовыми актами.</w:t>
      </w:r>
    </w:p>
    <w:p w:rsidR="006454BF" w:rsidRPr="00F80267" w:rsidRDefault="006454BF" w:rsidP="006454BF">
      <w:pPr>
        <w:pStyle w:val="pj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  <w:r w:rsidRPr="00F80267">
        <w:rPr>
          <w:color w:val="222222"/>
        </w:rPr>
        <w:t>Таким образом, следует учитывать, что письма Минстроя России и его структурных подразделений, в которых разъясняются вопросы применения нормативных правовых актов, не содержат правовых норм, не направлены на установление, изменение или отмену правовых норм,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характера.</w:t>
      </w:r>
    </w:p>
    <w:p w:rsidR="00C2235A" w:rsidRPr="00F80267" w:rsidRDefault="00C2235A" w:rsidP="006454BF">
      <w:pPr>
        <w:pStyle w:val="pr"/>
        <w:shd w:val="clear" w:color="auto" w:fill="FFFFFF"/>
        <w:spacing w:before="0" w:beforeAutospacing="0" w:after="0" w:afterAutospacing="0" w:line="312" w:lineRule="auto"/>
        <w:ind w:firstLine="426"/>
        <w:jc w:val="both"/>
        <w:textAlignment w:val="baseline"/>
        <w:rPr>
          <w:color w:val="222222"/>
        </w:rPr>
      </w:pPr>
    </w:p>
    <w:p w:rsidR="006454BF" w:rsidRPr="00F80267" w:rsidRDefault="006454BF" w:rsidP="00C2235A">
      <w:pPr>
        <w:pStyle w:val="pr"/>
        <w:shd w:val="clear" w:color="auto" w:fill="FFFFFF"/>
        <w:spacing w:before="0" w:beforeAutospacing="0" w:after="0" w:afterAutospacing="0" w:line="312" w:lineRule="auto"/>
        <w:ind w:firstLine="426"/>
        <w:jc w:val="right"/>
        <w:textAlignment w:val="baseline"/>
        <w:rPr>
          <w:color w:val="222222"/>
        </w:rPr>
      </w:pPr>
      <w:r w:rsidRPr="00F80267">
        <w:rPr>
          <w:color w:val="222222"/>
        </w:rPr>
        <w:t>Директор Правового департамента</w:t>
      </w:r>
    </w:p>
    <w:p w:rsidR="006454BF" w:rsidRPr="006454BF" w:rsidRDefault="006454BF" w:rsidP="00C2235A">
      <w:pPr>
        <w:pStyle w:val="pr"/>
        <w:shd w:val="clear" w:color="auto" w:fill="FFFFFF"/>
        <w:spacing w:before="0" w:beforeAutospacing="0" w:after="0" w:afterAutospacing="0" w:line="312" w:lineRule="auto"/>
        <w:ind w:firstLine="426"/>
        <w:jc w:val="right"/>
        <w:textAlignment w:val="baseline"/>
        <w:rPr>
          <w:color w:val="222222"/>
        </w:rPr>
      </w:pPr>
      <w:r w:rsidRPr="00F80267">
        <w:rPr>
          <w:color w:val="222222"/>
        </w:rPr>
        <w:t>О.В.СПЕРАНСКИЙ</w:t>
      </w:r>
      <w:bookmarkStart w:id="0" w:name="_GoBack"/>
      <w:bookmarkEnd w:id="0"/>
    </w:p>
    <w:p w:rsidR="00A24657" w:rsidRPr="006454BF" w:rsidRDefault="00A24657" w:rsidP="006454BF">
      <w:pPr>
        <w:spacing w:after="0" w:line="312" w:lineRule="auto"/>
        <w:ind w:firstLine="426"/>
        <w:jc w:val="both"/>
        <w:rPr>
          <w:rFonts w:ascii="Times New Roman" w:hAnsi="Times New Roman" w:cs="Times New Roman"/>
        </w:rPr>
      </w:pPr>
    </w:p>
    <w:sectPr w:rsidR="00A24657" w:rsidRPr="0064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BF"/>
    <w:rsid w:val="006454BF"/>
    <w:rsid w:val="00A24657"/>
    <w:rsid w:val="00C2235A"/>
    <w:rsid w:val="00F8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64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64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54BF"/>
  </w:style>
  <w:style w:type="character" w:styleId="a3">
    <w:name w:val="Hyperlink"/>
    <w:basedOn w:val="a0"/>
    <w:uiPriority w:val="99"/>
    <w:semiHidden/>
    <w:unhideWhenUsed/>
    <w:rsid w:val="006454BF"/>
    <w:rPr>
      <w:color w:val="0000FF"/>
      <w:u w:val="single"/>
    </w:rPr>
  </w:style>
  <w:style w:type="paragraph" w:customStyle="1" w:styleId="pr">
    <w:name w:val="pr"/>
    <w:basedOn w:val="a"/>
    <w:rsid w:val="0064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64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64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54BF"/>
  </w:style>
  <w:style w:type="character" w:styleId="a3">
    <w:name w:val="Hyperlink"/>
    <w:basedOn w:val="a0"/>
    <w:uiPriority w:val="99"/>
    <w:semiHidden/>
    <w:unhideWhenUsed/>
    <w:rsid w:val="006454BF"/>
    <w:rPr>
      <w:color w:val="0000FF"/>
      <w:u w:val="single"/>
    </w:rPr>
  </w:style>
  <w:style w:type="paragraph" w:customStyle="1" w:styleId="pr">
    <w:name w:val="pr"/>
    <w:basedOn w:val="a"/>
    <w:rsid w:val="0064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laws/Federalnyy-zakon-ot-03.07.2016-N-372-F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laws.ru/Gradostroitelnyy-kodeks/Glava-6.1/Statya-55.7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laws.ru/Gradostroitelnyy-kodek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laws.ru/laws/Federalnyy-zakon-ot-29.12.2004-N-191-FZ/" TargetMode="External"/><Relationship Id="rId10" Type="http://schemas.openxmlformats.org/officeDocument/2006/relationships/hyperlink" Target="http://rulaws.ru/goverment/Postanovlenie-Pravitelstva-RF-ot-13.08.1997-N-10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laws.ru/Gradostroitelnyy-kode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Смирнов</dc:creator>
  <cp:lastModifiedBy>Юрий Смирнов</cp:lastModifiedBy>
  <cp:revision>3</cp:revision>
  <dcterms:created xsi:type="dcterms:W3CDTF">2017-05-22T12:08:00Z</dcterms:created>
  <dcterms:modified xsi:type="dcterms:W3CDTF">2017-12-21T06:21:00Z</dcterms:modified>
</cp:coreProperties>
</file>