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8" w:rsidRDefault="00764B58">
      <w:pPr>
        <w:pStyle w:val="Style5"/>
        <w:widowControl/>
        <w:spacing w:line="240" w:lineRule="exact"/>
        <w:ind w:left="3763"/>
        <w:rPr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7"/>
        <w:gridCol w:w="6237"/>
      </w:tblGrid>
      <w:tr w:rsidR="00973166" w:rsidRPr="00AE7B99" w:rsidTr="00502A0F">
        <w:trPr>
          <w:trHeight w:hRule="exact" w:val="2410"/>
        </w:trPr>
        <w:tc>
          <w:tcPr>
            <w:tcW w:w="3227" w:type="dxa"/>
          </w:tcPr>
          <w:p w:rsidR="00973166" w:rsidRPr="00295915" w:rsidRDefault="00973166" w:rsidP="00B259A1">
            <w:pPr>
              <w:spacing w:line="216" w:lineRule="auto"/>
              <w:jc w:val="right"/>
              <w:rPr>
                <w:i/>
                <w:color w:val="FF0000"/>
                <w:spacing w:val="-4"/>
              </w:rPr>
            </w:pPr>
          </w:p>
          <w:p w:rsidR="00973166" w:rsidRPr="00295915" w:rsidRDefault="00973166" w:rsidP="00B259A1">
            <w:pPr>
              <w:spacing w:line="216" w:lineRule="auto"/>
              <w:jc w:val="right"/>
              <w:rPr>
                <w:i/>
                <w:color w:val="FF0000"/>
                <w:spacing w:val="-4"/>
              </w:rPr>
            </w:pPr>
          </w:p>
          <w:p w:rsidR="00973166" w:rsidRPr="00295915" w:rsidRDefault="00973166" w:rsidP="00B259A1">
            <w:pPr>
              <w:spacing w:line="216" w:lineRule="auto"/>
              <w:jc w:val="right"/>
              <w:rPr>
                <w:i/>
                <w:color w:val="FF0000"/>
                <w:spacing w:val="-4"/>
              </w:rPr>
            </w:pPr>
          </w:p>
          <w:p w:rsidR="00973166" w:rsidRPr="00295915" w:rsidRDefault="00973166" w:rsidP="00B259A1">
            <w:pPr>
              <w:spacing w:line="216" w:lineRule="auto"/>
              <w:jc w:val="right"/>
              <w:rPr>
                <w:i/>
                <w:color w:val="FF0000"/>
                <w:spacing w:val="-4"/>
              </w:rPr>
            </w:pPr>
          </w:p>
          <w:p w:rsidR="00973166" w:rsidRPr="00295915" w:rsidRDefault="00973166" w:rsidP="00B259A1">
            <w:pPr>
              <w:spacing w:line="216" w:lineRule="auto"/>
              <w:jc w:val="right"/>
              <w:rPr>
                <w:i/>
                <w:color w:val="FF0000"/>
                <w:spacing w:val="-4"/>
              </w:rPr>
            </w:pPr>
          </w:p>
          <w:p w:rsidR="00973166" w:rsidRPr="00295915" w:rsidRDefault="00973166" w:rsidP="00B259A1">
            <w:pPr>
              <w:spacing w:line="216" w:lineRule="auto"/>
              <w:jc w:val="right"/>
              <w:rPr>
                <w:i/>
                <w:color w:val="FF0000"/>
                <w:spacing w:val="-4"/>
              </w:rPr>
            </w:pPr>
          </w:p>
          <w:p w:rsidR="00973166" w:rsidRPr="00295915" w:rsidRDefault="00973166" w:rsidP="00B259A1">
            <w:pPr>
              <w:spacing w:line="216" w:lineRule="auto"/>
              <w:jc w:val="both"/>
              <w:rPr>
                <w:color w:val="FF0000"/>
                <w:spacing w:val="-4"/>
              </w:rPr>
            </w:pPr>
          </w:p>
        </w:tc>
        <w:tc>
          <w:tcPr>
            <w:tcW w:w="6237" w:type="dxa"/>
          </w:tcPr>
          <w:p w:rsidR="00973166" w:rsidRPr="00C63614" w:rsidRDefault="00973166" w:rsidP="00B259A1">
            <w:pPr>
              <w:spacing w:line="312" w:lineRule="auto"/>
              <w:jc w:val="right"/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C6361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Утверждено решением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Совета</w:t>
            </w:r>
            <w:r w:rsidRPr="00C6361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Ассоциации «Саморегулируемая организация  «Объединение строительных  и  монтажных  организаций  «Стройкорпорация»</w:t>
            </w:r>
          </w:p>
          <w:p w:rsidR="00973166" w:rsidRPr="00AE7B99" w:rsidRDefault="00973166" w:rsidP="00416448">
            <w:pPr>
              <w:spacing w:line="312" w:lineRule="auto"/>
              <w:jc w:val="right"/>
              <w:rPr>
                <w:rFonts w:ascii="Times New Roman" w:hAnsi="Times New Roman" w:cs="Times New Roman"/>
                <w:spacing w:val="-4"/>
              </w:rPr>
            </w:pPr>
            <w:r w:rsidRPr="00C6361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30</w:t>
            </w:r>
            <w:r w:rsidR="0041644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4</w:t>
            </w:r>
            <w:r w:rsidRPr="00C6361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от 2</w:t>
            </w:r>
            <w:r w:rsidR="0041644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3</w:t>
            </w:r>
            <w:r w:rsidR="00B47A0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июня</w:t>
            </w:r>
            <w:r w:rsidRPr="00C6361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 2017 г</w:t>
            </w:r>
            <w:r w:rsidRPr="00AE7B99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.</w:t>
            </w:r>
          </w:p>
        </w:tc>
      </w:tr>
    </w:tbl>
    <w:p w:rsidR="00973166" w:rsidRDefault="00973166" w:rsidP="0097316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A7C60" w:rsidRDefault="008A7C60" w:rsidP="0097316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A7C60" w:rsidRDefault="008A7C60" w:rsidP="0097316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A7C60" w:rsidRDefault="008A7C60" w:rsidP="0097316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A7C60" w:rsidRDefault="008A7C60" w:rsidP="0097316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973166" w:rsidRDefault="00973166" w:rsidP="0097316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973166" w:rsidRPr="001E3067" w:rsidRDefault="00973166" w:rsidP="00991473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166" w:rsidRPr="00C63614" w:rsidRDefault="00973166" w:rsidP="008A7C6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61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3635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bookmarkStart w:id="0" w:name="_GoBack"/>
      <w:bookmarkEnd w:id="0"/>
    </w:p>
    <w:p w:rsidR="00991473" w:rsidRPr="00991473" w:rsidRDefault="00991473" w:rsidP="008A7C60">
      <w:pPr>
        <w:ind w:left="851" w:right="373" w:hanging="44"/>
        <w:jc w:val="center"/>
        <w:rPr>
          <w:rFonts w:ascii="Times New Roman" w:hAnsi="Times New Roman" w:cs="Times New Roman"/>
          <w:sz w:val="28"/>
        </w:rPr>
      </w:pPr>
      <w:r w:rsidRPr="00991473">
        <w:rPr>
          <w:rFonts w:ascii="Times New Roman" w:hAnsi="Times New Roman" w:cs="Times New Roman"/>
          <w:b/>
          <w:sz w:val="28"/>
        </w:rPr>
        <w:t>об организации профессионального обучения, аттестации работников членов Ассоциации работодателей «Саморегулируемой организация «Объединение строительных и монтажных организаций «Стройкорпорация»</w:t>
      </w:r>
    </w:p>
    <w:p w:rsidR="00973166" w:rsidRPr="00C63614" w:rsidRDefault="00973166" w:rsidP="00991473">
      <w:pPr>
        <w:tabs>
          <w:tab w:val="left" w:pos="0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66" w:rsidRPr="00C63614" w:rsidRDefault="00973166" w:rsidP="00991473">
      <w:pPr>
        <w:spacing w:line="312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166" w:rsidRPr="00C63614" w:rsidRDefault="00973166" w:rsidP="00973166">
      <w:pPr>
        <w:spacing w:line="288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614">
        <w:rPr>
          <w:rFonts w:ascii="Times New Roman" w:hAnsi="Times New Roman" w:cs="Times New Roman"/>
          <w:b/>
          <w:bCs/>
          <w:sz w:val="28"/>
          <w:szCs w:val="28"/>
        </w:rPr>
        <w:t xml:space="preserve">СТО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63614">
        <w:rPr>
          <w:rFonts w:ascii="Times New Roman" w:hAnsi="Times New Roman" w:cs="Times New Roman"/>
          <w:b/>
          <w:bCs/>
          <w:sz w:val="28"/>
          <w:szCs w:val="28"/>
        </w:rPr>
        <w:t xml:space="preserve"> – 2017</w:t>
      </w:r>
    </w:p>
    <w:p w:rsidR="00973166" w:rsidRPr="00C63614" w:rsidRDefault="00973166" w:rsidP="00973166">
      <w:pPr>
        <w:spacing w:line="288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166" w:rsidRPr="00C63614" w:rsidRDefault="00973166" w:rsidP="00973166">
      <w:pPr>
        <w:spacing w:line="288" w:lineRule="auto"/>
        <w:ind w:firstLine="426"/>
        <w:contextualSpacing/>
        <w:jc w:val="center"/>
        <w:rPr>
          <w:b/>
          <w:bCs/>
          <w:sz w:val="28"/>
          <w:szCs w:val="28"/>
        </w:rPr>
      </w:pPr>
    </w:p>
    <w:p w:rsidR="00973166" w:rsidRPr="00C63614" w:rsidRDefault="00973166" w:rsidP="00973166">
      <w:pPr>
        <w:spacing w:line="288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614">
        <w:rPr>
          <w:rFonts w:ascii="Times New Roman" w:hAnsi="Times New Roman" w:cs="Times New Roman"/>
          <w:sz w:val="28"/>
          <w:szCs w:val="28"/>
        </w:rPr>
        <w:t>Первая  редакция</w:t>
      </w:r>
    </w:p>
    <w:p w:rsidR="00973166" w:rsidRPr="001E3067" w:rsidRDefault="00973166" w:rsidP="00973166">
      <w:pPr>
        <w:spacing w:line="288" w:lineRule="auto"/>
        <w:ind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73166" w:rsidRPr="006C63C7" w:rsidRDefault="00973166" w:rsidP="00973166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973166" w:rsidRPr="006C63C7" w:rsidRDefault="00973166" w:rsidP="00973166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973166" w:rsidRPr="006C63C7" w:rsidRDefault="00973166" w:rsidP="00973166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973166" w:rsidRPr="006C63C7" w:rsidRDefault="00973166" w:rsidP="00973166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973166" w:rsidRPr="006C63C7" w:rsidRDefault="00973166" w:rsidP="00973166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973166" w:rsidRDefault="00973166" w:rsidP="00973166">
      <w:pPr>
        <w:spacing w:line="288" w:lineRule="auto"/>
        <w:ind w:firstLine="426"/>
        <w:contextualSpacing/>
        <w:jc w:val="center"/>
        <w:rPr>
          <w:b/>
          <w:sz w:val="26"/>
          <w:szCs w:val="26"/>
        </w:rPr>
      </w:pPr>
    </w:p>
    <w:p w:rsidR="00973166" w:rsidRDefault="00973166" w:rsidP="00973166">
      <w:pPr>
        <w:spacing w:line="288" w:lineRule="auto"/>
        <w:ind w:firstLine="426"/>
        <w:contextualSpacing/>
        <w:jc w:val="center"/>
        <w:rPr>
          <w:b/>
          <w:sz w:val="26"/>
          <w:szCs w:val="26"/>
        </w:rPr>
      </w:pPr>
    </w:p>
    <w:p w:rsidR="00973166" w:rsidRPr="00C63614" w:rsidRDefault="00973166" w:rsidP="00973166">
      <w:pPr>
        <w:spacing w:line="288" w:lineRule="auto"/>
        <w:ind w:firstLine="426"/>
        <w:contextualSpacing/>
        <w:jc w:val="center"/>
        <w:rPr>
          <w:b/>
        </w:rPr>
      </w:pPr>
    </w:p>
    <w:p w:rsidR="00973166" w:rsidRDefault="00973166" w:rsidP="00973166">
      <w:pPr>
        <w:spacing w:line="288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C63614">
        <w:rPr>
          <w:rFonts w:ascii="Times New Roman" w:hAnsi="Times New Roman" w:cs="Times New Roman"/>
          <w:b/>
        </w:rPr>
        <w:t>г. Пушкино Московской области</w:t>
      </w:r>
    </w:p>
    <w:p w:rsidR="005666CD" w:rsidRPr="00234915" w:rsidRDefault="005666CD" w:rsidP="000C5311">
      <w:pPr>
        <w:pStyle w:val="Style7"/>
        <w:widowControl/>
        <w:spacing w:line="312" w:lineRule="auto"/>
        <w:ind w:left="3384"/>
        <w:jc w:val="both"/>
        <w:rPr>
          <w:rStyle w:val="FontStyle21"/>
          <w:sz w:val="28"/>
          <w:szCs w:val="28"/>
        </w:rPr>
      </w:pPr>
      <w:r w:rsidRPr="00234915">
        <w:rPr>
          <w:rStyle w:val="FontStyle21"/>
          <w:sz w:val="28"/>
          <w:szCs w:val="28"/>
        </w:rPr>
        <w:lastRenderedPageBreak/>
        <w:t>1. Общие положения</w:t>
      </w:r>
    </w:p>
    <w:p w:rsidR="005666CD" w:rsidRPr="00234915" w:rsidRDefault="005666CD" w:rsidP="000C5311">
      <w:pPr>
        <w:pStyle w:val="Style10"/>
        <w:widowControl/>
        <w:tabs>
          <w:tab w:val="left" w:pos="816"/>
        </w:tabs>
        <w:spacing w:line="312" w:lineRule="auto"/>
        <w:rPr>
          <w:rStyle w:val="FontStyle23"/>
          <w:sz w:val="28"/>
          <w:szCs w:val="28"/>
        </w:rPr>
      </w:pPr>
    </w:p>
    <w:p w:rsidR="00764B58" w:rsidRPr="00234915" w:rsidRDefault="00D208EC" w:rsidP="000C5311">
      <w:pPr>
        <w:pStyle w:val="Style10"/>
        <w:widowControl/>
        <w:tabs>
          <w:tab w:val="left" w:pos="816"/>
        </w:tabs>
        <w:spacing w:line="312" w:lineRule="auto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1.1.</w:t>
      </w:r>
      <w:r w:rsidRPr="00234915">
        <w:rPr>
          <w:rStyle w:val="FontStyle23"/>
          <w:sz w:val="28"/>
          <w:szCs w:val="28"/>
        </w:rPr>
        <w:tab/>
        <w:t xml:space="preserve">Настоящее </w:t>
      </w:r>
      <w:r w:rsidR="002031E3" w:rsidRPr="00234915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031E3" w:rsidRPr="00234915">
        <w:rPr>
          <w:rFonts w:ascii="Times New Roman" w:hAnsi="Times New Roman" w:cs="Times New Roman"/>
          <w:sz w:val="28"/>
          <w:szCs w:val="28"/>
        </w:rPr>
        <w:t xml:space="preserve">об организации профессионального обучения, аттестации работников членов Ассоциации работодателей «Саморегулируемой организация «Объединение строительных и монтажных организаций «Стройкорпорация» </w:t>
      </w:r>
      <w:r w:rsidRPr="00234915">
        <w:rPr>
          <w:rStyle w:val="FontStyle23"/>
          <w:sz w:val="28"/>
          <w:szCs w:val="28"/>
        </w:rPr>
        <w:t>(далее - Ассоциация) разработано всоответствии с Федеральным законом «О саморегулируемых организациях»</w:t>
      </w:r>
      <w:proofErr w:type="gramStart"/>
      <w:r w:rsidRPr="00234915">
        <w:rPr>
          <w:rStyle w:val="FontStyle23"/>
          <w:sz w:val="28"/>
          <w:szCs w:val="28"/>
        </w:rPr>
        <w:t>,У</w:t>
      </w:r>
      <w:proofErr w:type="gramEnd"/>
      <w:r w:rsidRPr="00234915">
        <w:rPr>
          <w:rStyle w:val="FontStyle23"/>
          <w:sz w:val="28"/>
          <w:szCs w:val="28"/>
        </w:rPr>
        <w:t>ставом Ассоциации.</w:t>
      </w:r>
    </w:p>
    <w:p w:rsidR="00764B58" w:rsidRPr="00234915" w:rsidRDefault="00D208EC" w:rsidP="000C5311">
      <w:pPr>
        <w:pStyle w:val="Style10"/>
        <w:widowControl/>
        <w:tabs>
          <w:tab w:val="left" w:pos="1205"/>
        </w:tabs>
        <w:spacing w:line="312" w:lineRule="auto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1.2.</w:t>
      </w:r>
      <w:r w:rsidRPr="00234915">
        <w:rPr>
          <w:rStyle w:val="FontStyle23"/>
          <w:sz w:val="28"/>
          <w:szCs w:val="28"/>
        </w:rPr>
        <w:tab/>
        <w:t xml:space="preserve">Настоящее </w:t>
      </w:r>
      <w:r w:rsidR="002031E3" w:rsidRPr="00234915">
        <w:rPr>
          <w:rStyle w:val="FontStyle23"/>
          <w:sz w:val="28"/>
          <w:szCs w:val="28"/>
        </w:rPr>
        <w:t>П</w:t>
      </w:r>
      <w:r w:rsidRPr="00234915">
        <w:rPr>
          <w:rStyle w:val="FontStyle23"/>
          <w:sz w:val="28"/>
          <w:szCs w:val="28"/>
        </w:rPr>
        <w:t>оложение содержит основы организации</w:t>
      </w:r>
      <w:r w:rsidRPr="00234915">
        <w:rPr>
          <w:rStyle w:val="FontStyle23"/>
          <w:sz w:val="28"/>
          <w:szCs w:val="28"/>
        </w:rPr>
        <w:br/>
        <w:t>профессионального обучения, аттестации работников членов Ассоциации в</w:t>
      </w:r>
      <w:r w:rsidRPr="00234915">
        <w:rPr>
          <w:rStyle w:val="FontStyle23"/>
          <w:sz w:val="28"/>
          <w:szCs w:val="28"/>
        </w:rPr>
        <w:br/>
        <w:t>соответствии с Федеральным законом «Об образовании в Российской</w:t>
      </w:r>
      <w:r w:rsidRPr="00234915">
        <w:rPr>
          <w:rStyle w:val="FontStyle23"/>
          <w:sz w:val="28"/>
          <w:szCs w:val="28"/>
        </w:rPr>
        <w:br/>
        <w:t>Федерации», Трудовым кодексом Российской Федерации и иными</w:t>
      </w:r>
      <w:r w:rsidRPr="00234915">
        <w:rPr>
          <w:rStyle w:val="FontStyle23"/>
          <w:sz w:val="28"/>
          <w:szCs w:val="28"/>
        </w:rPr>
        <w:br/>
      </w:r>
      <w:hyperlink r:id="rId8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нормативными правовыми актами.</w:t>
        </w:r>
      </w:hyperlink>
    </w:p>
    <w:p w:rsidR="00764B58" w:rsidRPr="00234915" w:rsidRDefault="00764B58" w:rsidP="000C5311">
      <w:pPr>
        <w:pStyle w:val="Style7"/>
        <w:widowControl/>
        <w:spacing w:line="312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764B58" w:rsidRPr="00234915" w:rsidRDefault="00D208EC" w:rsidP="000C5311">
      <w:pPr>
        <w:pStyle w:val="Style7"/>
        <w:widowControl/>
        <w:spacing w:line="312" w:lineRule="auto"/>
        <w:ind w:right="5"/>
        <w:rPr>
          <w:rStyle w:val="FontStyle21"/>
          <w:sz w:val="28"/>
          <w:szCs w:val="28"/>
        </w:rPr>
      </w:pPr>
      <w:r w:rsidRPr="00234915">
        <w:rPr>
          <w:rStyle w:val="FontStyle21"/>
          <w:sz w:val="28"/>
          <w:szCs w:val="28"/>
        </w:rPr>
        <w:t>2. Организация профессионального обучения</w:t>
      </w:r>
    </w:p>
    <w:p w:rsidR="003527BB" w:rsidRPr="00234915" w:rsidRDefault="003527BB" w:rsidP="000C5311">
      <w:pPr>
        <w:pStyle w:val="Style7"/>
        <w:widowControl/>
        <w:spacing w:line="312" w:lineRule="auto"/>
        <w:ind w:right="5"/>
        <w:rPr>
          <w:rStyle w:val="FontStyle21"/>
          <w:sz w:val="28"/>
          <w:szCs w:val="28"/>
        </w:rPr>
      </w:pPr>
    </w:p>
    <w:p w:rsidR="00764B58" w:rsidRPr="00234915" w:rsidRDefault="00D208EC" w:rsidP="000C5311">
      <w:pPr>
        <w:pStyle w:val="Style10"/>
        <w:widowControl/>
        <w:numPr>
          <w:ilvl w:val="0"/>
          <w:numId w:val="1"/>
        </w:numPr>
        <w:tabs>
          <w:tab w:val="left" w:pos="830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Организация профессионального обучения осуществляется в соответствии с положениями статьи 73 Федерального закона «Об образовании в Российской Федерации».</w:t>
      </w:r>
    </w:p>
    <w:p w:rsidR="00764B58" w:rsidRPr="00234915" w:rsidRDefault="00D208EC" w:rsidP="000C5311">
      <w:pPr>
        <w:pStyle w:val="Style10"/>
        <w:widowControl/>
        <w:numPr>
          <w:ilvl w:val="0"/>
          <w:numId w:val="1"/>
        </w:numPr>
        <w:tabs>
          <w:tab w:val="left" w:pos="830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proofErr w:type="gramStart"/>
      <w:r w:rsidRPr="00234915">
        <w:rPr>
          <w:rStyle w:val="FontStyle23"/>
          <w:sz w:val="28"/>
          <w:szCs w:val="28"/>
        </w:rPr>
        <w:t>Профессиональное обучение направлено на приобретение лицами различного возраста (в том числе не имеющими основного общего или среднего общего образования)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  <w:proofErr w:type="gramEnd"/>
    </w:p>
    <w:p w:rsidR="00764B58" w:rsidRPr="00234915" w:rsidRDefault="00D208EC" w:rsidP="000C5311">
      <w:pPr>
        <w:pStyle w:val="Style10"/>
        <w:widowControl/>
        <w:tabs>
          <w:tab w:val="left" w:pos="1022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2.3.</w:t>
      </w:r>
      <w:r w:rsidRPr="00234915">
        <w:rPr>
          <w:rStyle w:val="FontStyle23"/>
          <w:sz w:val="28"/>
          <w:szCs w:val="28"/>
        </w:rPr>
        <w:tab/>
        <w:t>Профессиональное обучение осуществляется по программам</w:t>
      </w:r>
      <w:r w:rsidRPr="00234915">
        <w:rPr>
          <w:rStyle w:val="FontStyle23"/>
          <w:sz w:val="28"/>
          <w:szCs w:val="28"/>
        </w:rPr>
        <w:br/>
        <w:t>профессиональной подготовки по профессиям рабочих, должностям</w:t>
      </w:r>
      <w:r w:rsidRPr="00234915">
        <w:rPr>
          <w:rStyle w:val="FontStyle23"/>
          <w:sz w:val="28"/>
          <w:szCs w:val="28"/>
        </w:rPr>
        <w:br/>
        <w:t>служащих, программам переподготовки рабочих, служащих, программам</w:t>
      </w:r>
      <w:r w:rsidRPr="00234915">
        <w:rPr>
          <w:rStyle w:val="FontStyle23"/>
          <w:sz w:val="28"/>
          <w:szCs w:val="28"/>
        </w:rPr>
        <w:br/>
        <w:t>повышения квалификации рабочих, служащих.</w:t>
      </w:r>
    </w:p>
    <w:p w:rsidR="00764B58" w:rsidRPr="00234915" w:rsidRDefault="00D208EC" w:rsidP="000C5311">
      <w:pPr>
        <w:pStyle w:val="Style10"/>
        <w:widowControl/>
        <w:numPr>
          <w:ilvl w:val="0"/>
          <w:numId w:val="2"/>
        </w:numPr>
        <w:tabs>
          <w:tab w:val="left" w:pos="787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Под профессиональным </w:t>
      </w:r>
      <w:proofErr w:type="gramStart"/>
      <w:r w:rsidRPr="00234915">
        <w:rPr>
          <w:rStyle w:val="FontStyle23"/>
          <w:sz w:val="28"/>
          <w:szCs w:val="28"/>
        </w:rPr>
        <w:t>обучением по программам</w:t>
      </w:r>
      <w:proofErr w:type="gramEnd"/>
      <w:r w:rsidRPr="00234915">
        <w:rPr>
          <w:rStyle w:val="FontStyle23"/>
          <w:sz w:val="28"/>
          <w:szCs w:val="28"/>
        </w:rPr>
        <w:t xml:space="preserve"> профессиональной подготовки по профессиям рабочих и должностям служащих понимается </w:t>
      </w:r>
      <w:r w:rsidRPr="00234915">
        <w:rPr>
          <w:rStyle w:val="FontStyle23"/>
          <w:sz w:val="28"/>
          <w:szCs w:val="28"/>
        </w:rPr>
        <w:lastRenderedPageBreak/>
        <w:t>профессиональное обучение лиц, ранее не имевших профессии рабочего или должности служащего.</w:t>
      </w:r>
    </w:p>
    <w:p w:rsidR="00764B58" w:rsidRPr="00234915" w:rsidRDefault="00D208EC" w:rsidP="000C5311">
      <w:pPr>
        <w:pStyle w:val="Style10"/>
        <w:widowControl/>
        <w:numPr>
          <w:ilvl w:val="0"/>
          <w:numId w:val="2"/>
        </w:numPr>
        <w:tabs>
          <w:tab w:val="left" w:pos="787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Под профессиональным </w:t>
      </w:r>
      <w:proofErr w:type="gramStart"/>
      <w:r w:rsidRPr="00234915">
        <w:rPr>
          <w:rStyle w:val="FontStyle23"/>
          <w:sz w:val="28"/>
          <w:szCs w:val="28"/>
        </w:rPr>
        <w:t>обучением по программам</w:t>
      </w:r>
      <w:proofErr w:type="gramEnd"/>
      <w:r w:rsidRPr="00234915">
        <w:rPr>
          <w:rStyle w:val="FontStyle23"/>
          <w:sz w:val="28"/>
          <w:szCs w:val="28"/>
        </w:rPr>
        <w:t xml:space="preserve">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764B58" w:rsidRPr="00234915" w:rsidRDefault="00D208EC" w:rsidP="000C5311">
      <w:pPr>
        <w:pStyle w:val="Style10"/>
        <w:widowControl/>
        <w:numPr>
          <w:ilvl w:val="0"/>
          <w:numId w:val="3"/>
        </w:numPr>
        <w:tabs>
          <w:tab w:val="left" w:pos="936"/>
        </w:tabs>
        <w:spacing w:line="312" w:lineRule="auto"/>
        <w:ind w:right="10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Под профессиональным </w:t>
      </w:r>
      <w:proofErr w:type="gramStart"/>
      <w:r w:rsidRPr="00234915">
        <w:rPr>
          <w:rStyle w:val="FontStyle23"/>
          <w:sz w:val="28"/>
          <w:szCs w:val="28"/>
        </w:rPr>
        <w:t>обучением по программам</w:t>
      </w:r>
      <w:proofErr w:type="gramEnd"/>
      <w:r w:rsidRPr="00234915">
        <w:rPr>
          <w:rStyle w:val="FontStyle23"/>
          <w:sz w:val="28"/>
          <w:szCs w:val="28"/>
        </w:rPr>
        <w:t xml:space="preserve">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764B58" w:rsidRPr="00234915" w:rsidRDefault="00D208EC" w:rsidP="000C5311">
      <w:pPr>
        <w:pStyle w:val="Style10"/>
        <w:widowControl/>
        <w:numPr>
          <w:ilvl w:val="0"/>
          <w:numId w:val="3"/>
        </w:numPr>
        <w:tabs>
          <w:tab w:val="left" w:pos="936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Профессиональное </w:t>
      </w:r>
      <w:proofErr w:type="gramStart"/>
      <w:r w:rsidRPr="00234915">
        <w:rPr>
          <w:rStyle w:val="FontStyle23"/>
          <w:sz w:val="28"/>
          <w:szCs w:val="28"/>
        </w:rPr>
        <w:t>обучение по программам</w:t>
      </w:r>
      <w:proofErr w:type="gramEnd"/>
      <w:r w:rsidRPr="00234915">
        <w:rPr>
          <w:rStyle w:val="FontStyle23"/>
          <w:sz w:val="28"/>
          <w:szCs w:val="28"/>
        </w:rPr>
        <w:t xml:space="preserve">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</w:r>
    </w:p>
    <w:p w:rsidR="00764B58" w:rsidRPr="00234915" w:rsidRDefault="00D208EC" w:rsidP="000C5311">
      <w:pPr>
        <w:pStyle w:val="Style10"/>
        <w:widowControl/>
        <w:numPr>
          <w:ilvl w:val="0"/>
          <w:numId w:val="3"/>
        </w:numPr>
        <w:tabs>
          <w:tab w:val="left" w:pos="936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</w:t>
      </w:r>
      <w:hyperlink r:id="rId9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гражданским законодательством,</w:t>
        </w:r>
      </w:hyperlink>
      <w:r w:rsidRPr="00234915">
        <w:rPr>
          <w:rStyle w:val="FontStyle23"/>
          <w:sz w:val="28"/>
          <w:szCs w:val="28"/>
        </w:rPr>
        <w:t xml:space="preserve"> или в качестве структурных подразделений юридических лиц.</w:t>
      </w:r>
    </w:p>
    <w:p w:rsidR="00764B58" w:rsidRPr="00234915" w:rsidRDefault="00D208EC" w:rsidP="00E420E7">
      <w:pPr>
        <w:pStyle w:val="Style10"/>
        <w:widowControl/>
        <w:tabs>
          <w:tab w:val="left" w:pos="830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2.9.</w:t>
      </w:r>
      <w:r w:rsidRPr="00234915">
        <w:rPr>
          <w:rStyle w:val="FontStyle23"/>
          <w:sz w:val="28"/>
          <w:szCs w:val="28"/>
        </w:rPr>
        <w:tab/>
      </w:r>
      <w:hyperlink r:id="rId10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234915">
        <w:rPr>
          <w:rStyle w:val="FontStyle23"/>
          <w:sz w:val="28"/>
          <w:szCs w:val="28"/>
          <w:vertAlign w:val="superscript"/>
        </w:rPr>
        <w:footnoteReference w:id="1"/>
      </w:r>
      <w:r w:rsidRPr="00234915">
        <w:rPr>
          <w:rStyle w:val="FontStyle23"/>
          <w:sz w:val="28"/>
          <w:szCs w:val="28"/>
        </w:rPr>
        <w:t>профессий рабочих, должностей служащих, по которым</w:t>
      </w:r>
      <w:r w:rsidRPr="00234915">
        <w:rPr>
          <w:rStyle w:val="FontStyle23"/>
          <w:sz w:val="28"/>
          <w:szCs w:val="28"/>
        </w:rPr>
        <w:br/>
        <w:t>осуществляется профессиональное обучение, с указанием присваиваемой по</w:t>
      </w:r>
      <w:r w:rsidRPr="00234915">
        <w:rPr>
          <w:rStyle w:val="FontStyle23"/>
          <w:sz w:val="28"/>
          <w:szCs w:val="28"/>
        </w:rPr>
        <w:br/>
        <w:t>соответствующим профессиям рабочих, должностям служащих</w:t>
      </w:r>
      <w:r w:rsidRPr="00234915">
        <w:rPr>
          <w:rStyle w:val="FontStyle23"/>
          <w:sz w:val="28"/>
          <w:szCs w:val="28"/>
        </w:rPr>
        <w:br/>
        <w:t>квалификации утверждается</w:t>
      </w:r>
      <w:hyperlink r:id="rId11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органом </w:t>
        </w:r>
      </w:hyperlink>
      <w:r w:rsidRPr="00234915">
        <w:rPr>
          <w:rStyle w:val="FontStyle23"/>
          <w:sz w:val="28"/>
          <w:szCs w:val="28"/>
        </w:rPr>
        <w:t>исполнительной власти,</w:t>
      </w:r>
      <w:r w:rsidRPr="00234915">
        <w:rPr>
          <w:rStyle w:val="FontStyle23"/>
          <w:sz w:val="28"/>
          <w:szCs w:val="28"/>
        </w:rPr>
        <w:br/>
      </w:r>
      <w:r w:rsidRPr="00234915">
        <w:rPr>
          <w:rStyle w:val="FontStyle23"/>
          <w:sz w:val="28"/>
          <w:szCs w:val="28"/>
        </w:rPr>
        <w:lastRenderedPageBreak/>
        <w:t>осуществляющим функции по выработке государственной политики и</w:t>
      </w:r>
      <w:r w:rsidRPr="00234915">
        <w:rPr>
          <w:rStyle w:val="FontStyle23"/>
          <w:sz w:val="28"/>
          <w:szCs w:val="28"/>
        </w:rPr>
        <w:br/>
        <w:t>нормативно-правовому регулированию в сфере образования.</w:t>
      </w:r>
    </w:p>
    <w:p w:rsidR="00764B58" w:rsidRPr="00234915" w:rsidRDefault="00D208EC" w:rsidP="000C5311">
      <w:pPr>
        <w:pStyle w:val="Style10"/>
        <w:widowControl/>
        <w:tabs>
          <w:tab w:val="left" w:pos="1099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2.10.</w:t>
      </w:r>
      <w:r w:rsidRPr="00234915">
        <w:rPr>
          <w:rStyle w:val="FontStyle23"/>
          <w:sz w:val="28"/>
          <w:szCs w:val="28"/>
        </w:rPr>
        <w:tab/>
        <w:t>Продолжительность профессионального обучения определяется</w:t>
      </w:r>
      <w:r w:rsidRPr="00234915">
        <w:rPr>
          <w:rStyle w:val="FontStyle23"/>
          <w:sz w:val="28"/>
          <w:szCs w:val="28"/>
        </w:rPr>
        <w:br/>
        <w:t>конкретной программой профессионального обучения, разрабатываемой и</w:t>
      </w:r>
      <w:r w:rsidRPr="00234915">
        <w:rPr>
          <w:rStyle w:val="FontStyle23"/>
          <w:sz w:val="28"/>
          <w:szCs w:val="28"/>
        </w:rPr>
        <w:br/>
        <w:t>утверждаемой на основе</w:t>
      </w:r>
      <w:hyperlink r:id="rId12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профессиональных стандартов </w:t>
        </w:r>
      </w:hyperlink>
      <w:r w:rsidRPr="00234915">
        <w:rPr>
          <w:rStyle w:val="FontStyle23"/>
          <w:sz w:val="28"/>
          <w:szCs w:val="28"/>
        </w:rPr>
        <w:t>(при наличии) или</w:t>
      </w:r>
      <w:r w:rsidRPr="00234915">
        <w:rPr>
          <w:rStyle w:val="FontStyle23"/>
          <w:sz w:val="28"/>
          <w:szCs w:val="28"/>
        </w:rPr>
        <w:br/>
        <w:t>установленных квалификационных требований организацией,</w:t>
      </w:r>
      <w:r w:rsidR="00241A07">
        <w:rPr>
          <w:rStyle w:val="FontStyle23"/>
          <w:sz w:val="28"/>
          <w:szCs w:val="28"/>
        </w:rPr>
        <w:t xml:space="preserve"> </w:t>
      </w:r>
      <w:r w:rsidRPr="00234915">
        <w:rPr>
          <w:rStyle w:val="FontStyle23"/>
          <w:sz w:val="28"/>
          <w:szCs w:val="28"/>
        </w:rPr>
        <w:t>осуществляющей образовательную деятельность, если иное не установлено законодательством Российской Федерации.</w:t>
      </w:r>
    </w:p>
    <w:p w:rsidR="00764B58" w:rsidRPr="00234915" w:rsidRDefault="00D208EC" w:rsidP="000C5311">
      <w:pPr>
        <w:pStyle w:val="Style9"/>
        <w:widowControl/>
        <w:spacing w:line="312" w:lineRule="auto"/>
        <w:ind w:right="5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764B58" w:rsidRPr="00234915" w:rsidRDefault="00D208EC" w:rsidP="000C5311">
      <w:pPr>
        <w:pStyle w:val="Style10"/>
        <w:widowControl/>
        <w:numPr>
          <w:ilvl w:val="0"/>
          <w:numId w:val="4"/>
        </w:numPr>
        <w:tabs>
          <w:tab w:val="left" w:pos="926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Программы профессионального обучения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764B58" w:rsidRPr="00234915" w:rsidRDefault="00D208EC" w:rsidP="000C5311">
      <w:pPr>
        <w:pStyle w:val="Style10"/>
        <w:widowControl/>
        <w:numPr>
          <w:ilvl w:val="0"/>
          <w:numId w:val="4"/>
        </w:numPr>
        <w:tabs>
          <w:tab w:val="left" w:pos="926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 реализации программ профессионального обучения с использованием сетевой формы наряду с организациями, осуществляющими образовательную деятельность, также могут участвовать научные организации и иные организации, обладающие ресурсами, необходимыми для осуществления видов учебной деятельности, предусмотренных соответствующей программой профессионального обучения.</w:t>
      </w:r>
    </w:p>
    <w:p w:rsidR="00764B58" w:rsidRPr="00234915" w:rsidRDefault="00D208EC" w:rsidP="000C5311">
      <w:pPr>
        <w:pStyle w:val="Style10"/>
        <w:widowControl/>
        <w:numPr>
          <w:ilvl w:val="0"/>
          <w:numId w:val="5"/>
        </w:numPr>
        <w:tabs>
          <w:tab w:val="left" w:pos="1243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Использование сетевой формы реализации программ профессионального обучения осуществляется на основании договора между организациями, указанными в пункте 2.12 настоящего положения. Для организации реализации программ профессионального обучения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программы профессионального обучения.</w:t>
      </w:r>
    </w:p>
    <w:p w:rsidR="00764B58" w:rsidRPr="00234915" w:rsidRDefault="00D208EC" w:rsidP="000C5311">
      <w:pPr>
        <w:pStyle w:val="Style10"/>
        <w:widowControl/>
        <w:numPr>
          <w:ilvl w:val="0"/>
          <w:numId w:val="5"/>
        </w:numPr>
        <w:tabs>
          <w:tab w:val="left" w:pos="1243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 договоре о сетевой форме реализации программ профессионального обучения указываются сведения, предусмотренные статьей 15 Федерального закона «Об образовании в Российской Федерации».</w:t>
      </w:r>
    </w:p>
    <w:p w:rsidR="00764B58" w:rsidRPr="00234915" w:rsidRDefault="00D208EC" w:rsidP="000C5311">
      <w:pPr>
        <w:pStyle w:val="Style10"/>
        <w:widowControl/>
        <w:numPr>
          <w:ilvl w:val="0"/>
          <w:numId w:val="5"/>
        </w:numPr>
        <w:tabs>
          <w:tab w:val="left" w:pos="1243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lastRenderedPageBreak/>
        <w:t>При реализации программ профессионального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764B58" w:rsidRPr="00234915" w:rsidRDefault="003C51FE" w:rsidP="000C5311">
      <w:pPr>
        <w:pStyle w:val="Style9"/>
        <w:widowControl/>
        <w:spacing w:line="312" w:lineRule="auto"/>
        <w:rPr>
          <w:rStyle w:val="FontStyle23"/>
          <w:sz w:val="28"/>
          <w:szCs w:val="28"/>
        </w:rPr>
      </w:pPr>
      <w:hyperlink r:id="rId13" w:history="1">
        <w:r w:rsidR="00D208EC"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 профессий,</w:t>
        </w:r>
      </w:hyperlink>
      <w:hyperlink r:id="rId14" w:history="1">
        <w:r w:rsidR="00D208EC"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специальностей</w:t>
        </w:r>
      </w:hyperlink>
      <w:r w:rsidR="002D391E" w:rsidRPr="002349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2</w:t>
      </w:r>
      <w:r w:rsidR="00D208EC" w:rsidRPr="00234915">
        <w:rPr>
          <w:rStyle w:val="FontStyle23"/>
          <w:sz w:val="28"/>
          <w:szCs w:val="28"/>
        </w:rPr>
        <w:t xml:space="preserve"> и направлений подготовки, реализация   программ   профессионального   обучения   по   которым недопускается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64B58" w:rsidRPr="00234915" w:rsidRDefault="00D208EC" w:rsidP="000C5311">
      <w:pPr>
        <w:pStyle w:val="Style10"/>
        <w:widowControl/>
        <w:numPr>
          <w:ilvl w:val="0"/>
          <w:numId w:val="6"/>
        </w:numPr>
        <w:tabs>
          <w:tab w:val="left" w:pos="960"/>
        </w:tabs>
        <w:spacing w:line="312" w:lineRule="auto"/>
        <w:ind w:firstLine="288"/>
        <w:rPr>
          <w:rStyle w:val="FontStyle23"/>
          <w:sz w:val="28"/>
          <w:szCs w:val="28"/>
        </w:rPr>
      </w:pPr>
      <w:proofErr w:type="gramStart"/>
      <w:r w:rsidRPr="00234915">
        <w:rPr>
          <w:rStyle w:val="FontStyle23"/>
          <w:sz w:val="28"/>
          <w:szCs w:val="28"/>
        </w:rPr>
        <w:t>Организация и осуществление образовательной деятельности по программам профессионального обучения происходит в соответствии с порядком</w:t>
      </w:r>
      <w:r w:rsidRPr="00234915">
        <w:rPr>
          <w:rStyle w:val="FontStyle23"/>
          <w:sz w:val="28"/>
          <w:szCs w:val="28"/>
          <w:vertAlign w:val="superscript"/>
        </w:rPr>
        <w:footnoteReference w:id="2"/>
      </w:r>
      <w:r w:rsidRPr="00234915">
        <w:rPr>
          <w:rStyle w:val="FontStyle23"/>
          <w:sz w:val="28"/>
          <w:szCs w:val="28"/>
        </w:rPr>
        <w:t xml:space="preserve">, установленным </w:t>
      </w:r>
      <w:hyperlink r:id="rId15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органом</w:t>
        </w:r>
      </w:hyperlink>
      <w:r w:rsidRPr="00234915">
        <w:rPr>
          <w:rStyle w:val="FontStyle23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Федеральным законом «Об образовании в Российской Федерации».</w:t>
      </w:r>
      <w:proofErr w:type="gramEnd"/>
    </w:p>
    <w:p w:rsidR="00764B58" w:rsidRPr="00234915" w:rsidRDefault="00D208EC" w:rsidP="000C5311">
      <w:pPr>
        <w:pStyle w:val="Style10"/>
        <w:widowControl/>
        <w:numPr>
          <w:ilvl w:val="0"/>
          <w:numId w:val="6"/>
        </w:numPr>
        <w:tabs>
          <w:tab w:val="left" w:pos="960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Реализация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234915">
        <w:rPr>
          <w:rStyle w:val="FontStyle23"/>
          <w:sz w:val="28"/>
          <w:szCs w:val="28"/>
        </w:rPr>
        <w:t>обучающихся</w:t>
      </w:r>
      <w:proofErr w:type="gramEnd"/>
      <w:r w:rsidRPr="00234915">
        <w:rPr>
          <w:rStyle w:val="FontStyle23"/>
          <w:sz w:val="28"/>
          <w:szCs w:val="28"/>
        </w:rPr>
        <w:t xml:space="preserve"> устанавливается организацией, осуществляющей образовательную деятельность, самостоятельно.</w:t>
      </w:r>
    </w:p>
    <w:p w:rsidR="00764B58" w:rsidRPr="00234915" w:rsidRDefault="00D208EC" w:rsidP="000C5311">
      <w:pPr>
        <w:pStyle w:val="Style10"/>
        <w:widowControl/>
        <w:numPr>
          <w:ilvl w:val="0"/>
          <w:numId w:val="6"/>
        </w:numPr>
        <w:tabs>
          <w:tab w:val="left" w:pos="960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764B58" w:rsidRPr="00234915" w:rsidRDefault="00D208EC" w:rsidP="000C5311">
      <w:pPr>
        <w:pStyle w:val="Style10"/>
        <w:widowControl/>
        <w:tabs>
          <w:tab w:val="left" w:pos="1363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2.19.</w:t>
      </w:r>
      <w:r w:rsidRPr="00234915">
        <w:rPr>
          <w:rStyle w:val="FontStyle23"/>
          <w:sz w:val="28"/>
          <w:szCs w:val="28"/>
        </w:rPr>
        <w:tab/>
        <w:t>Квалификационный экзамен проводится организацией,</w:t>
      </w:r>
      <w:r w:rsidRPr="00234915">
        <w:rPr>
          <w:rStyle w:val="FontStyle23"/>
          <w:sz w:val="28"/>
          <w:szCs w:val="28"/>
        </w:rPr>
        <w:br/>
        <w:t>осуществляющей образовательную деятельность, для определения</w:t>
      </w:r>
      <w:r w:rsidRPr="00234915">
        <w:rPr>
          <w:rStyle w:val="FontStyle23"/>
          <w:sz w:val="28"/>
          <w:szCs w:val="28"/>
        </w:rPr>
        <w:br/>
        <w:t>соответствия полученных знаний, умений и навыков программе</w:t>
      </w:r>
      <w:r w:rsidRPr="00234915">
        <w:rPr>
          <w:rStyle w:val="FontStyle23"/>
          <w:sz w:val="28"/>
          <w:szCs w:val="28"/>
        </w:rPr>
        <w:br/>
        <w:t>профессионального обучения и установления на этой основе лицам,</w:t>
      </w:r>
      <w:r w:rsidRPr="00234915">
        <w:rPr>
          <w:rStyle w:val="FontStyle23"/>
          <w:sz w:val="28"/>
          <w:szCs w:val="28"/>
        </w:rPr>
        <w:br/>
        <w:t>прошедшим профессиональное обучение, квалификационных разрядов,</w:t>
      </w:r>
      <w:r w:rsidRPr="00234915">
        <w:rPr>
          <w:rStyle w:val="FontStyle23"/>
          <w:sz w:val="28"/>
          <w:szCs w:val="28"/>
        </w:rPr>
        <w:br/>
        <w:t>классов, категорий по соответствующим профессиям рабочих, должностям</w:t>
      </w:r>
      <w:r w:rsidRPr="00234915">
        <w:rPr>
          <w:rStyle w:val="FontStyle23"/>
          <w:sz w:val="28"/>
          <w:szCs w:val="28"/>
        </w:rPr>
        <w:br/>
        <w:t>служащих.</w:t>
      </w:r>
    </w:p>
    <w:p w:rsidR="00764B58" w:rsidRPr="00234915" w:rsidRDefault="00D208EC" w:rsidP="000C5311">
      <w:pPr>
        <w:pStyle w:val="Style9"/>
        <w:widowControl/>
        <w:spacing w:line="312" w:lineRule="auto"/>
        <w:ind w:firstLine="27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lastRenderedPageBreak/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объединений, в том числе Ассоциации.</w:t>
      </w:r>
    </w:p>
    <w:p w:rsidR="00764B58" w:rsidRPr="00234915" w:rsidRDefault="00D208EC" w:rsidP="000C5311">
      <w:pPr>
        <w:pStyle w:val="Style9"/>
        <w:widowControl/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2.20.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рабочего, должности служащего.</w:t>
      </w:r>
    </w:p>
    <w:p w:rsidR="00764B58" w:rsidRPr="00234915" w:rsidRDefault="00D208EC" w:rsidP="000C5311">
      <w:pPr>
        <w:pStyle w:val="Style9"/>
        <w:widowControl/>
        <w:spacing w:line="312" w:lineRule="auto"/>
        <w:ind w:right="10"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2.21 . Ассоциация в целях обеспечения модернизации и развития профессионального обучения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 создает в рамках своих полномочий условия для реализации инновационных образовательных проектов, программ и внедрения их результатов в практику.</w:t>
      </w:r>
    </w:p>
    <w:p w:rsidR="00764B58" w:rsidRPr="00234915" w:rsidRDefault="00764B58" w:rsidP="000C5311">
      <w:pPr>
        <w:pStyle w:val="Style7"/>
        <w:widowControl/>
        <w:spacing w:line="312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764B58" w:rsidRPr="00234915" w:rsidRDefault="00D208EC" w:rsidP="000C5311">
      <w:pPr>
        <w:pStyle w:val="Style7"/>
        <w:widowControl/>
        <w:spacing w:line="312" w:lineRule="auto"/>
        <w:ind w:right="10"/>
        <w:rPr>
          <w:rStyle w:val="FontStyle21"/>
          <w:sz w:val="28"/>
          <w:szCs w:val="28"/>
        </w:rPr>
      </w:pPr>
      <w:r w:rsidRPr="00234915">
        <w:rPr>
          <w:rStyle w:val="FontStyle21"/>
          <w:sz w:val="28"/>
          <w:szCs w:val="28"/>
        </w:rPr>
        <w:t>3. Организация аттестации работников членов Ассоциации</w:t>
      </w:r>
    </w:p>
    <w:p w:rsidR="00B372AE" w:rsidRPr="00234915" w:rsidRDefault="00B372AE" w:rsidP="000C5311">
      <w:pPr>
        <w:pStyle w:val="Style7"/>
        <w:widowControl/>
        <w:spacing w:line="312" w:lineRule="auto"/>
        <w:ind w:right="10"/>
        <w:rPr>
          <w:rStyle w:val="FontStyle21"/>
          <w:sz w:val="28"/>
          <w:szCs w:val="28"/>
        </w:rPr>
      </w:pPr>
    </w:p>
    <w:p w:rsidR="00764B58" w:rsidRPr="00234915" w:rsidRDefault="00D208EC" w:rsidP="000C5311">
      <w:pPr>
        <w:pStyle w:val="Style10"/>
        <w:widowControl/>
        <w:numPr>
          <w:ilvl w:val="0"/>
          <w:numId w:val="7"/>
        </w:numPr>
        <w:tabs>
          <w:tab w:val="left" w:pos="768"/>
        </w:tabs>
        <w:spacing w:line="312" w:lineRule="auto"/>
        <w:ind w:right="5"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В соответствии с Трудовым кодексом Российской Федерации порядок проведения аттестации работников члена Ассоциации устанавливается трудовым законодательством и иными </w:t>
      </w:r>
      <w:hyperlink r:id="rId16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нормативными правовыми актами, </w:t>
        </w:r>
      </w:hyperlink>
      <w:r w:rsidRPr="00234915">
        <w:rPr>
          <w:rStyle w:val="FontStyle23"/>
          <w:sz w:val="28"/>
          <w:szCs w:val="28"/>
        </w:rPr>
        <w:t>содержащими нормы трудового права, локальными нормативными актами члена Ассоциации, принимаемыми с учетом мнения представительного органа работников.</w:t>
      </w:r>
    </w:p>
    <w:p w:rsidR="00764B58" w:rsidRPr="00234915" w:rsidRDefault="00D208EC" w:rsidP="000C5311">
      <w:pPr>
        <w:pStyle w:val="Style9"/>
        <w:widowControl/>
        <w:spacing w:line="312" w:lineRule="auto"/>
        <w:ind w:right="5"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При проведении аттестации, которая может послужить основанием для увольнения работников в соответствии с </w:t>
      </w:r>
      <w:hyperlink r:id="rId17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3 части первой статьи 81 </w:t>
        </w:r>
      </w:hyperlink>
      <w:r w:rsidRPr="00234915">
        <w:rPr>
          <w:rStyle w:val="FontStyle23"/>
          <w:sz w:val="28"/>
          <w:szCs w:val="28"/>
        </w:rPr>
        <w:t>Трудового Кодекса Российской Федерации,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организации.</w:t>
      </w:r>
    </w:p>
    <w:p w:rsidR="00764B58" w:rsidRPr="00234915" w:rsidRDefault="00D208EC" w:rsidP="000C5311">
      <w:pPr>
        <w:pStyle w:val="Style10"/>
        <w:widowControl/>
        <w:numPr>
          <w:ilvl w:val="0"/>
          <w:numId w:val="8"/>
        </w:numPr>
        <w:tabs>
          <w:tab w:val="left" w:pos="768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Обучение по охране труда и проверка </w:t>
      </w:r>
      <w:proofErr w:type="gramStart"/>
      <w:r w:rsidRPr="00234915">
        <w:rPr>
          <w:rStyle w:val="FontStyle23"/>
          <w:sz w:val="28"/>
          <w:szCs w:val="28"/>
        </w:rPr>
        <w:t>знаний требований охраны труда работников членов Ассоциации</w:t>
      </w:r>
      <w:proofErr w:type="gramEnd"/>
      <w:r w:rsidRPr="00234915">
        <w:rPr>
          <w:rStyle w:val="FontStyle23"/>
          <w:sz w:val="28"/>
          <w:szCs w:val="28"/>
        </w:rPr>
        <w:t xml:space="preserve"> выполняется в соответствии с порядком, </w:t>
      </w:r>
      <w:r w:rsidRPr="00234915">
        <w:rPr>
          <w:rStyle w:val="FontStyle23"/>
          <w:sz w:val="28"/>
          <w:szCs w:val="28"/>
        </w:rPr>
        <w:lastRenderedPageBreak/>
        <w:t xml:space="preserve">установленным уполномоченным </w:t>
      </w:r>
      <w:hyperlink r:id="rId18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органом</w:t>
        </w:r>
      </w:hyperlink>
      <w:r w:rsidRPr="00234915">
        <w:rPr>
          <w:rStyle w:val="FontStyle23"/>
          <w:sz w:val="28"/>
          <w:szCs w:val="28"/>
        </w:rPr>
        <w:t xml:space="preserve"> исполнительной власти, если иное не установлено законо</w:t>
      </w:r>
      <w:r w:rsidR="00B372AE" w:rsidRPr="00234915">
        <w:rPr>
          <w:rStyle w:val="FontStyle23"/>
          <w:sz w:val="28"/>
          <w:szCs w:val="28"/>
        </w:rPr>
        <w:t>м</w:t>
      </w:r>
      <w:r w:rsidRPr="00234915">
        <w:rPr>
          <w:rStyle w:val="FontStyle23"/>
          <w:sz w:val="28"/>
          <w:szCs w:val="28"/>
        </w:rPr>
        <w:t>.</w:t>
      </w:r>
    </w:p>
    <w:p w:rsidR="00764B58" w:rsidRPr="00234915" w:rsidRDefault="00D208EC" w:rsidP="000C5311">
      <w:pPr>
        <w:pStyle w:val="Style10"/>
        <w:widowControl/>
        <w:tabs>
          <w:tab w:val="left" w:pos="792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3.</w:t>
      </w:r>
      <w:r w:rsidR="00B372AE" w:rsidRPr="00234915">
        <w:rPr>
          <w:rStyle w:val="FontStyle23"/>
          <w:sz w:val="28"/>
          <w:szCs w:val="28"/>
        </w:rPr>
        <w:t>3</w:t>
      </w:r>
      <w:r w:rsidRPr="00234915">
        <w:rPr>
          <w:rStyle w:val="FontStyle23"/>
          <w:sz w:val="28"/>
          <w:szCs w:val="28"/>
        </w:rPr>
        <w:t>.</w:t>
      </w:r>
      <w:r w:rsidRPr="00234915">
        <w:rPr>
          <w:rStyle w:val="FontStyle23"/>
          <w:sz w:val="28"/>
          <w:szCs w:val="28"/>
        </w:rPr>
        <w:tab/>
        <w:t>Система аттестации работников, подлежащих аттестации по правилам,</w:t>
      </w:r>
      <w:r w:rsidRPr="00234915">
        <w:rPr>
          <w:rStyle w:val="FontStyle23"/>
          <w:sz w:val="28"/>
          <w:szCs w:val="28"/>
        </w:rPr>
        <w:br/>
        <w:t>устанавливаемым Федеральной службой по экологическому,</w:t>
      </w:r>
      <w:r w:rsidRPr="00234915">
        <w:rPr>
          <w:rStyle w:val="FontStyle23"/>
          <w:sz w:val="28"/>
          <w:szCs w:val="28"/>
        </w:rPr>
        <w:br/>
        <w:t>технологическому и атомному надзору, - в случаях, когда в штатное</w:t>
      </w:r>
      <w:r w:rsidRPr="00234915">
        <w:rPr>
          <w:rStyle w:val="FontStyle23"/>
          <w:sz w:val="28"/>
          <w:szCs w:val="28"/>
        </w:rPr>
        <w:br/>
        <w:t>расписание заявителя включены должности, в отношении выполняемых</w:t>
      </w:r>
      <w:r w:rsidRPr="00234915">
        <w:rPr>
          <w:rStyle w:val="FontStyle23"/>
          <w:sz w:val="28"/>
          <w:szCs w:val="28"/>
        </w:rPr>
        <w:br/>
        <w:t>работ по которым осуществляется надзор указанной Службой и замещение</w:t>
      </w:r>
      <w:r w:rsidRPr="00234915">
        <w:rPr>
          <w:rStyle w:val="FontStyle23"/>
          <w:sz w:val="28"/>
          <w:szCs w:val="28"/>
        </w:rPr>
        <w:br/>
        <w:t>которых допускается только работниками, прошедшими такую аттестацию,</w:t>
      </w:r>
      <w:r w:rsidRPr="00234915">
        <w:rPr>
          <w:rStyle w:val="FontStyle23"/>
          <w:sz w:val="28"/>
          <w:szCs w:val="28"/>
        </w:rPr>
        <w:br/>
        <w:t>включает в себя:</w:t>
      </w:r>
    </w:p>
    <w:p w:rsidR="00764B58" w:rsidRPr="00234915" w:rsidRDefault="00D208EC" w:rsidP="000C5311">
      <w:pPr>
        <w:pStyle w:val="Style10"/>
        <w:widowControl/>
        <w:numPr>
          <w:ilvl w:val="0"/>
          <w:numId w:val="10"/>
        </w:numPr>
        <w:tabs>
          <w:tab w:val="left" w:pos="653"/>
        </w:tabs>
        <w:spacing w:line="312" w:lineRule="auto"/>
        <w:ind w:right="10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подготовку и аттестацию руководящих работников и специалистов в областях безопасности, определяемых правилами Федеральной службы по экологическому, технологическому и атомному надзору;</w:t>
      </w:r>
    </w:p>
    <w:p w:rsidR="00764B58" w:rsidRPr="00234915" w:rsidRDefault="00D208EC" w:rsidP="000C5311">
      <w:pPr>
        <w:pStyle w:val="Style10"/>
        <w:widowControl/>
        <w:numPr>
          <w:ilvl w:val="0"/>
          <w:numId w:val="10"/>
        </w:numPr>
        <w:tabs>
          <w:tab w:val="left" w:pos="653"/>
        </w:tabs>
        <w:spacing w:line="312" w:lineRule="auto"/>
        <w:ind w:right="10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инструктаж по безопасности, стажировку, допуск к самостоятельной работе, проверку знаний работников конкретных рабочих профессий.</w:t>
      </w:r>
    </w:p>
    <w:p w:rsidR="00764B58" w:rsidRPr="00234915" w:rsidRDefault="00D208EC" w:rsidP="000C5311">
      <w:pPr>
        <w:pStyle w:val="Style9"/>
        <w:widowControl/>
        <w:spacing w:line="312" w:lineRule="auto"/>
        <w:ind w:firstLine="27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Если для отдельных категорий работников нормативными правовыми актами установлены дополнительные требования к контролю знаний по безопасности, то применяются также требования, предусмотренные этими нормативными правовыми актами.</w:t>
      </w:r>
    </w:p>
    <w:p w:rsidR="00764B58" w:rsidRPr="00234915" w:rsidRDefault="00D208EC" w:rsidP="00B372AE">
      <w:pPr>
        <w:pStyle w:val="Style10"/>
        <w:widowControl/>
        <w:numPr>
          <w:ilvl w:val="0"/>
          <w:numId w:val="11"/>
        </w:numPr>
        <w:tabs>
          <w:tab w:val="left" w:pos="792"/>
        </w:tabs>
        <w:spacing w:line="312" w:lineRule="auto"/>
        <w:ind w:right="10" w:firstLine="28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Подготовка и аттестация руководящих работников и специалистов по вопросам безопасности проводятся в объеме, соответствующем должностным обязанностям.</w:t>
      </w:r>
    </w:p>
    <w:p w:rsidR="00764B58" w:rsidRPr="00234915" w:rsidRDefault="00D208EC" w:rsidP="000C5311">
      <w:pPr>
        <w:pStyle w:val="Style10"/>
        <w:widowControl/>
        <w:numPr>
          <w:ilvl w:val="0"/>
          <w:numId w:val="11"/>
        </w:numPr>
        <w:tabs>
          <w:tab w:val="left" w:pos="792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Подготовка руководящих работников и специалистов по вопросам безопасности, предшествующая аттестации, осуществляется по учебным программам, разработанным с учетом типовых программ, утверждаемых Федеральной службой по экологическому, технологическому и атомному надзору. Форма подготовки должна соответствовать требованиям указанной Службы.</w:t>
      </w:r>
    </w:p>
    <w:p w:rsidR="00764B58" w:rsidRPr="00234915" w:rsidRDefault="00D208EC" w:rsidP="000C5311">
      <w:pPr>
        <w:pStyle w:val="Style10"/>
        <w:widowControl/>
        <w:numPr>
          <w:ilvl w:val="0"/>
          <w:numId w:val="11"/>
        </w:numPr>
        <w:tabs>
          <w:tab w:val="left" w:pos="792"/>
        </w:tabs>
        <w:spacing w:line="312" w:lineRule="auto"/>
        <w:ind w:right="5"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Аттестация руководящих работников и специалистов проводится в аттестационных комиссиях Федеральной службы по экологическому, технологическому и атомному надзору (Центральная аттестационная комиссия, территориальные аттестационные комиссии), а также в комиссиях членов Ассоциации для аттестации соответствующей категории работников, </w:t>
      </w:r>
      <w:r w:rsidRPr="00234915">
        <w:rPr>
          <w:rStyle w:val="FontStyle23"/>
          <w:sz w:val="28"/>
          <w:szCs w:val="28"/>
        </w:rPr>
        <w:lastRenderedPageBreak/>
        <w:t>устанавливаемой правилами Федеральной службы по экологическому, технологическому и атомному надзору.</w:t>
      </w:r>
    </w:p>
    <w:p w:rsidR="00764B58" w:rsidRPr="00234915" w:rsidRDefault="00D208EC" w:rsidP="000C5311">
      <w:pPr>
        <w:pStyle w:val="Style9"/>
        <w:widowControl/>
        <w:spacing w:line="312" w:lineRule="auto"/>
        <w:ind w:firstLine="27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 случаях, предусматриваемых правилами указанной Службы, специалисты и руководящие работники членов Ассоциации могут проходить аттестацию в аттестационных комиссиях иных субъектов предпринимательской деятельности.</w:t>
      </w:r>
    </w:p>
    <w:p w:rsidR="00764B58" w:rsidRPr="00234915" w:rsidRDefault="00D208EC" w:rsidP="00B372AE">
      <w:pPr>
        <w:pStyle w:val="Style10"/>
        <w:widowControl/>
        <w:numPr>
          <w:ilvl w:val="0"/>
          <w:numId w:val="12"/>
        </w:numPr>
        <w:tabs>
          <w:tab w:val="left" w:pos="811"/>
        </w:tabs>
        <w:spacing w:line="312" w:lineRule="auto"/>
        <w:ind w:right="5" w:firstLine="28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 территориальных аттестационных комиссиях Федеральной службы по экологическому, технологическому и атомному надзору проходят аттестацию члены аттестационных комиссий членов Ассоциации, руководящие работники и специалисты, для которых прохождение аттестации в этой комиссии устанавливается правилами указанной Службы.</w:t>
      </w:r>
    </w:p>
    <w:p w:rsidR="00764B58" w:rsidRPr="00234915" w:rsidRDefault="00D208EC" w:rsidP="000C5311">
      <w:pPr>
        <w:pStyle w:val="Style10"/>
        <w:widowControl/>
        <w:numPr>
          <w:ilvl w:val="0"/>
          <w:numId w:val="12"/>
        </w:numPr>
        <w:tabs>
          <w:tab w:val="left" w:pos="811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 Центральной аттестационной комиссии Федеральной службы по экологическому, технологическому и атомному надзору проходят аттестацию члены аттестационных комиссий членов Ассоциации, руководители членов Ассоциации и их заместители, иные лица, для которых прохождение аттестации в этой комиссии устанавливается правилами указанной Службы.</w:t>
      </w:r>
    </w:p>
    <w:p w:rsidR="00764B58" w:rsidRPr="00234915" w:rsidRDefault="00D208EC" w:rsidP="000C5311">
      <w:pPr>
        <w:pStyle w:val="Style10"/>
        <w:widowControl/>
        <w:tabs>
          <w:tab w:val="left" w:pos="989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3.</w:t>
      </w:r>
      <w:r w:rsidR="00B372AE" w:rsidRPr="00234915">
        <w:rPr>
          <w:rStyle w:val="FontStyle23"/>
          <w:sz w:val="28"/>
          <w:szCs w:val="28"/>
        </w:rPr>
        <w:t>9</w:t>
      </w:r>
      <w:r w:rsidRPr="00234915">
        <w:rPr>
          <w:rStyle w:val="FontStyle23"/>
          <w:sz w:val="28"/>
          <w:szCs w:val="28"/>
        </w:rPr>
        <w:t>.</w:t>
      </w:r>
      <w:r w:rsidRPr="00234915">
        <w:rPr>
          <w:rStyle w:val="FontStyle23"/>
          <w:sz w:val="28"/>
          <w:szCs w:val="28"/>
        </w:rPr>
        <w:tab/>
        <w:t>Аттестационные комиссии члена Ассоциации создаются приказом</w:t>
      </w:r>
      <w:r w:rsidRPr="00234915">
        <w:rPr>
          <w:rStyle w:val="FontStyle23"/>
          <w:sz w:val="28"/>
          <w:szCs w:val="28"/>
        </w:rPr>
        <w:br/>
        <w:t>(распоряжением) его руководителя. В</w:t>
      </w:r>
      <w:hyperlink r:id="rId19" w:history="1">
        <w:r w:rsidRPr="00234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состав </w:t>
        </w:r>
      </w:hyperlink>
      <w:r w:rsidRPr="00234915">
        <w:rPr>
          <w:rStyle w:val="FontStyle23"/>
          <w:sz w:val="28"/>
          <w:szCs w:val="28"/>
        </w:rPr>
        <w:t>такой аттестационной комиссии</w:t>
      </w:r>
      <w:r w:rsidRPr="00234915">
        <w:rPr>
          <w:rStyle w:val="FontStyle23"/>
          <w:sz w:val="28"/>
          <w:szCs w:val="28"/>
        </w:rPr>
        <w:br/>
        <w:t>включаются руководящие работники и главные специалисты, руководители</w:t>
      </w:r>
      <w:r w:rsidRPr="00234915">
        <w:rPr>
          <w:rStyle w:val="FontStyle23"/>
          <w:sz w:val="28"/>
          <w:szCs w:val="28"/>
        </w:rPr>
        <w:br/>
        <w:t>подразделений, осуществляющих производственный и другие виды</w:t>
      </w:r>
      <w:r w:rsidRPr="00234915">
        <w:rPr>
          <w:rStyle w:val="FontStyle23"/>
          <w:sz w:val="28"/>
          <w:szCs w:val="28"/>
        </w:rPr>
        <w:br/>
        <w:t xml:space="preserve">внутреннего </w:t>
      </w:r>
      <w:proofErr w:type="gramStart"/>
      <w:r w:rsidRPr="00234915">
        <w:rPr>
          <w:rStyle w:val="FontStyle23"/>
          <w:sz w:val="28"/>
          <w:szCs w:val="28"/>
        </w:rPr>
        <w:t>контроля за</w:t>
      </w:r>
      <w:proofErr w:type="gramEnd"/>
      <w:r w:rsidRPr="00234915">
        <w:rPr>
          <w:rStyle w:val="FontStyle23"/>
          <w:sz w:val="28"/>
          <w:szCs w:val="28"/>
        </w:rPr>
        <w:t xml:space="preserve"> соблюдением требований безопасности,</w:t>
      </w:r>
      <w:r w:rsidRPr="00234915">
        <w:rPr>
          <w:rStyle w:val="FontStyle23"/>
          <w:sz w:val="28"/>
          <w:szCs w:val="28"/>
        </w:rPr>
        <w:br/>
        <w:t>представители аварийно-спасательных служб и другие</w:t>
      </w:r>
      <w:r w:rsidRPr="00234915">
        <w:rPr>
          <w:rStyle w:val="FontStyle23"/>
          <w:sz w:val="28"/>
          <w:szCs w:val="28"/>
        </w:rPr>
        <w:br/>
        <w:t>высококвалифицированные специалисты. Возглавляет комиссию один из</w:t>
      </w:r>
      <w:r w:rsidRPr="00234915">
        <w:rPr>
          <w:rStyle w:val="FontStyle23"/>
          <w:sz w:val="28"/>
          <w:szCs w:val="28"/>
        </w:rPr>
        <w:br/>
        <w:t>руководящих работников. Необходимость участия в работе аттестационных</w:t>
      </w:r>
      <w:r w:rsidRPr="00234915">
        <w:rPr>
          <w:rStyle w:val="FontStyle23"/>
          <w:sz w:val="28"/>
          <w:szCs w:val="28"/>
        </w:rPr>
        <w:br/>
      </w:r>
      <w:proofErr w:type="gramStart"/>
      <w:r w:rsidRPr="00234915">
        <w:rPr>
          <w:rStyle w:val="FontStyle23"/>
          <w:sz w:val="28"/>
          <w:szCs w:val="28"/>
        </w:rPr>
        <w:t>комиссий членов Ассоциации представителей территориальных органов</w:t>
      </w:r>
      <w:r w:rsidRPr="00234915">
        <w:rPr>
          <w:rStyle w:val="FontStyle23"/>
          <w:sz w:val="28"/>
          <w:szCs w:val="28"/>
        </w:rPr>
        <w:br/>
        <w:t>Федеральной службы</w:t>
      </w:r>
      <w:proofErr w:type="gramEnd"/>
      <w:r w:rsidRPr="00234915">
        <w:rPr>
          <w:rStyle w:val="FontStyle23"/>
          <w:sz w:val="28"/>
          <w:szCs w:val="28"/>
        </w:rPr>
        <w:t xml:space="preserve"> по экологическому, технологическому и атомному</w:t>
      </w:r>
      <w:r w:rsidRPr="00234915">
        <w:rPr>
          <w:rStyle w:val="FontStyle23"/>
          <w:sz w:val="28"/>
          <w:szCs w:val="28"/>
        </w:rPr>
        <w:br/>
        <w:t>надзору решается лицом, определяемым правилами указанной Службы, если</w:t>
      </w:r>
      <w:r w:rsidRPr="00234915">
        <w:rPr>
          <w:rStyle w:val="FontStyle23"/>
          <w:sz w:val="28"/>
          <w:szCs w:val="28"/>
        </w:rPr>
        <w:br/>
        <w:t>это участие не установлено соответствующими нормативными правовыми</w:t>
      </w:r>
      <w:r w:rsidRPr="00234915">
        <w:rPr>
          <w:rStyle w:val="FontStyle23"/>
          <w:sz w:val="28"/>
          <w:szCs w:val="28"/>
        </w:rPr>
        <w:br/>
        <w:t>актами.</w:t>
      </w:r>
    </w:p>
    <w:p w:rsidR="00764B58" w:rsidRPr="00234915" w:rsidRDefault="00D208EC" w:rsidP="000C5311">
      <w:pPr>
        <w:pStyle w:val="Style9"/>
        <w:widowControl/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3.1</w:t>
      </w:r>
      <w:r w:rsidR="00B372AE" w:rsidRPr="00234915">
        <w:rPr>
          <w:rStyle w:val="FontStyle23"/>
          <w:sz w:val="28"/>
          <w:szCs w:val="28"/>
        </w:rPr>
        <w:t>0</w:t>
      </w:r>
      <w:r w:rsidRPr="00234915">
        <w:rPr>
          <w:rStyle w:val="FontStyle23"/>
          <w:sz w:val="28"/>
          <w:szCs w:val="28"/>
        </w:rPr>
        <w:t xml:space="preserve"> . Прохождение руководящими работниками и специалистами различных видов аттестации (первичная, периодическая, внеочередная) осуществляется в порядке, соответствующем правилам, устанавливаемым </w:t>
      </w:r>
      <w:r w:rsidRPr="00234915">
        <w:rPr>
          <w:rStyle w:val="FontStyle23"/>
          <w:sz w:val="28"/>
          <w:szCs w:val="28"/>
        </w:rPr>
        <w:lastRenderedPageBreak/>
        <w:t>Федеральной службой по экологическому, технологическому и атомному надзору.</w:t>
      </w:r>
    </w:p>
    <w:p w:rsidR="00764B58" w:rsidRPr="00234915" w:rsidRDefault="00D208EC" w:rsidP="000C5311">
      <w:pPr>
        <w:pStyle w:val="Style9"/>
        <w:widowControl/>
        <w:spacing w:line="312" w:lineRule="auto"/>
        <w:ind w:left="293" w:firstLine="0"/>
        <w:jc w:val="left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3.1</w:t>
      </w:r>
      <w:r w:rsidR="00B372AE" w:rsidRPr="00234915">
        <w:rPr>
          <w:rStyle w:val="FontStyle23"/>
          <w:sz w:val="28"/>
          <w:szCs w:val="28"/>
        </w:rPr>
        <w:t>0</w:t>
      </w:r>
      <w:r w:rsidRPr="00234915">
        <w:rPr>
          <w:rStyle w:val="FontStyle23"/>
          <w:sz w:val="28"/>
          <w:szCs w:val="28"/>
        </w:rPr>
        <w:t>.1. Первичная аттестация проводится не позднее одного месяца:</w:t>
      </w:r>
    </w:p>
    <w:p w:rsidR="00764B58" w:rsidRPr="00234915" w:rsidRDefault="00D208EC" w:rsidP="000C5311">
      <w:pPr>
        <w:pStyle w:val="Style10"/>
        <w:widowControl/>
        <w:numPr>
          <w:ilvl w:val="0"/>
          <w:numId w:val="13"/>
        </w:numPr>
        <w:tabs>
          <w:tab w:val="left" w:pos="590"/>
        </w:tabs>
        <w:spacing w:line="312" w:lineRule="auto"/>
        <w:ind w:left="288" w:firstLine="0"/>
        <w:jc w:val="left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при назначении на должность;</w:t>
      </w:r>
    </w:p>
    <w:p w:rsidR="00764B58" w:rsidRPr="00234915" w:rsidRDefault="00D208EC" w:rsidP="000C5311">
      <w:pPr>
        <w:pStyle w:val="Style10"/>
        <w:widowControl/>
        <w:numPr>
          <w:ilvl w:val="0"/>
          <w:numId w:val="14"/>
        </w:numPr>
        <w:tabs>
          <w:tab w:val="left" w:pos="581"/>
        </w:tabs>
        <w:spacing w:line="312" w:lineRule="auto"/>
        <w:ind w:firstLine="27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при переводе на другую работу, если при осуществлении должностных обязанностей на этой работе требуется проведение аттестации;</w:t>
      </w:r>
    </w:p>
    <w:p w:rsidR="00764B58" w:rsidRPr="00234915" w:rsidRDefault="00D208EC" w:rsidP="000C5311">
      <w:pPr>
        <w:pStyle w:val="Style10"/>
        <w:widowControl/>
        <w:tabs>
          <w:tab w:val="left" w:pos="768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3)</w:t>
      </w:r>
      <w:r w:rsidRPr="00234915">
        <w:rPr>
          <w:rStyle w:val="FontStyle23"/>
          <w:sz w:val="28"/>
          <w:szCs w:val="28"/>
        </w:rPr>
        <w:tab/>
        <w:t>при переходе от одного юридического лица (индивидуального</w:t>
      </w:r>
      <w:r w:rsidRPr="00234915">
        <w:rPr>
          <w:rStyle w:val="FontStyle23"/>
          <w:sz w:val="28"/>
          <w:szCs w:val="28"/>
        </w:rPr>
        <w:br/>
        <w:t>предпринимателя) к другому.</w:t>
      </w:r>
    </w:p>
    <w:p w:rsidR="00764B58" w:rsidRPr="00234915" w:rsidRDefault="00D208EC" w:rsidP="00B372AE">
      <w:pPr>
        <w:pStyle w:val="Style10"/>
        <w:widowControl/>
        <w:numPr>
          <w:ilvl w:val="0"/>
          <w:numId w:val="15"/>
        </w:numPr>
        <w:tabs>
          <w:tab w:val="left" w:pos="1138"/>
        </w:tabs>
        <w:spacing w:line="312" w:lineRule="auto"/>
        <w:ind w:left="0" w:right="24" w:firstLine="28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Периодическая аттестация проводится не реже чем один раз в пять лет, если другие сроки не предусмотрены иными нормативными актами.</w:t>
      </w:r>
    </w:p>
    <w:p w:rsidR="00764B58" w:rsidRPr="00234915" w:rsidRDefault="00D208EC" w:rsidP="00B372AE">
      <w:pPr>
        <w:pStyle w:val="Style10"/>
        <w:widowControl/>
        <w:numPr>
          <w:ilvl w:val="0"/>
          <w:numId w:val="15"/>
        </w:numPr>
        <w:tabs>
          <w:tab w:val="left" w:pos="1138"/>
        </w:tabs>
        <w:spacing w:line="312" w:lineRule="auto"/>
        <w:ind w:left="0" w:right="14" w:firstLine="28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Внеочередная проверка знаний нормативных правовых актов и нормативно-технических документов, устанавливающих требования безопасности по вопросам, отнесенным к компетенции руководящего работника и специалиста, проводится:</w:t>
      </w:r>
    </w:p>
    <w:p w:rsidR="00764B58" w:rsidRPr="00234915" w:rsidRDefault="00D208EC" w:rsidP="000C5311">
      <w:pPr>
        <w:pStyle w:val="Style10"/>
        <w:widowControl/>
        <w:numPr>
          <w:ilvl w:val="0"/>
          <w:numId w:val="16"/>
        </w:numPr>
        <w:tabs>
          <w:tab w:val="left" w:pos="634"/>
        </w:tabs>
        <w:spacing w:line="312" w:lineRule="auto"/>
        <w:ind w:right="14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после ввода в действие новых или переработанных нормативных правовых актов и нормативно-технических документов;</w:t>
      </w:r>
    </w:p>
    <w:p w:rsidR="00764B58" w:rsidRPr="00234915" w:rsidRDefault="00D208EC" w:rsidP="000C5311">
      <w:pPr>
        <w:pStyle w:val="Style10"/>
        <w:widowControl/>
        <w:numPr>
          <w:ilvl w:val="0"/>
          <w:numId w:val="16"/>
        </w:numPr>
        <w:tabs>
          <w:tab w:val="left" w:pos="634"/>
        </w:tabs>
        <w:spacing w:line="312" w:lineRule="auto"/>
        <w:ind w:right="24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в иных случаях, устанавливаемых правилами Федеральной службы по экологическому, технологическому и атомному надзору.</w:t>
      </w:r>
    </w:p>
    <w:p w:rsidR="00764B58" w:rsidRPr="00234915" w:rsidRDefault="00D208EC" w:rsidP="000C5311">
      <w:pPr>
        <w:pStyle w:val="Style10"/>
        <w:widowControl/>
        <w:tabs>
          <w:tab w:val="left" w:pos="1138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3.1</w:t>
      </w:r>
      <w:r w:rsidR="00547846" w:rsidRPr="00234915">
        <w:rPr>
          <w:rStyle w:val="FontStyle23"/>
          <w:sz w:val="28"/>
          <w:szCs w:val="28"/>
        </w:rPr>
        <w:t>0</w:t>
      </w:r>
      <w:r w:rsidRPr="00234915">
        <w:rPr>
          <w:rStyle w:val="FontStyle23"/>
          <w:sz w:val="28"/>
          <w:szCs w:val="28"/>
        </w:rPr>
        <w:t>.4.</w:t>
      </w:r>
      <w:r w:rsidRPr="00234915">
        <w:rPr>
          <w:rStyle w:val="FontStyle23"/>
          <w:sz w:val="28"/>
          <w:szCs w:val="28"/>
        </w:rPr>
        <w:tab/>
        <w:t>Внеочередной аттестации в аттестационной комиссии Федеральной</w:t>
      </w:r>
      <w:r w:rsidRPr="00234915">
        <w:rPr>
          <w:rStyle w:val="FontStyle23"/>
          <w:sz w:val="28"/>
          <w:szCs w:val="28"/>
        </w:rPr>
        <w:br/>
        <w:t>службы по экологическому технологическому и атомному надзору</w:t>
      </w:r>
      <w:r w:rsidRPr="00234915">
        <w:rPr>
          <w:rStyle w:val="FontStyle23"/>
          <w:sz w:val="28"/>
          <w:szCs w:val="28"/>
        </w:rPr>
        <w:br/>
        <w:t>(Центральной или территориальной) подлежат руководитель члена</w:t>
      </w:r>
      <w:r w:rsidRPr="00234915">
        <w:rPr>
          <w:rStyle w:val="FontStyle23"/>
          <w:sz w:val="28"/>
          <w:szCs w:val="28"/>
        </w:rPr>
        <w:br/>
        <w:t>Ассоциации и/или лица, на которых возложена ответственность за</w:t>
      </w:r>
      <w:r w:rsidRPr="00234915">
        <w:rPr>
          <w:rStyle w:val="FontStyle23"/>
          <w:sz w:val="28"/>
          <w:szCs w:val="28"/>
        </w:rPr>
        <w:br/>
        <w:t>безопасное ведение работ на объекте, на котором произошли авария или</w:t>
      </w:r>
      <w:r w:rsidRPr="00234915">
        <w:rPr>
          <w:rStyle w:val="FontStyle23"/>
          <w:sz w:val="28"/>
          <w:szCs w:val="28"/>
        </w:rPr>
        <w:br/>
        <w:t>несчастный случай со смертельным исходом.</w:t>
      </w:r>
    </w:p>
    <w:p w:rsidR="00764B58" w:rsidRPr="00234915" w:rsidRDefault="00D208EC" w:rsidP="00547846">
      <w:pPr>
        <w:pStyle w:val="Style10"/>
        <w:widowControl/>
        <w:numPr>
          <w:ilvl w:val="0"/>
          <w:numId w:val="17"/>
        </w:numPr>
        <w:tabs>
          <w:tab w:val="left" w:pos="922"/>
        </w:tabs>
        <w:spacing w:line="312" w:lineRule="auto"/>
        <w:ind w:right="5" w:firstLine="28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Результаты аттестации (проверки знаний) руководящих работников и специалистов оформляются протоколом заседания аттестационной комиссии по форме и в количестве экземпляров, устанавливаемых Федеральной службой по экологическому, технологическому и атомному надзору. Один экземпляр протокола направляется по месту работы руководящего работника (специалиста), проходившего проверку знаний.</w:t>
      </w:r>
    </w:p>
    <w:p w:rsidR="00764B58" w:rsidRPr="00234915" w:rsidRDefault="00D208EC" w:rsidP="000C5311">
      <w:pPr>
        <w:pStyle w:val="Style10"/>
        <w:widowControl/>
        <w:numPr>
          <w:ilvl w:val="0"/>
          <w:numId w:val="17"/>
        </w:numPr>
        <w:tabs>
          <w:tab w:val="left" w:pos="922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 xml:space="preserve">Организация инструктажа по безопасности, стажировки, проверки знаний работников конкретных рабочих профессий (далее - рабочие) и их </w:t>
      </w:r>
      <w:r w:rsidRPr="00234915">
        <w:rPr>
          <w:rStyle w:val="FontStyle23"/>
          <w:sz w:val="28"/>
          <w:szCs w:val="28"/>
        </w:rPr>
        <w:lastRenderedPageBreak/>
        <w:t>допуска к самостоятельной работе осуществляется руководителем члена Ассоциации.</w:t>
      </w:r>
    </w:p>
    <w:p w:rsidR="00764B58" w:rsidRPr="00234915" w:rsidRDefault="00D208EC" w:rsidP="000C5311">
      <w:pPr>
        <w:pStyle w:val="Style10"/>
        <w:widowControl/>
        <w:numPr>
          <w:ilvl w:val="0"/>
          <w:numId w:val="18"/>
        </w:numPr>
        <w:tabs>
          <w:tab w:val="left" w:pos="1013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Инструктажи по безопасности (вводный, первичный, повторный, внеплановый), предусмотренные для рабочих правилами Федеральной службы по экологическому, технологическому и атомному надзору осуществляются в порядке, установленном указанной Службой.</w:t>
      </w:r>
    </w:p>
    <w:p w:rsidR="00764B58" w:rsidRPr="00234915" w:rsidRDefault="00D208EC" w:rsidP="000C5311">
      <w:pPr>
        <w:pStyle w:val="Style10"/>
        <w:widowControl/>
        <w:tabs>
          <w:tab w:val="left" w:pos="1104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3.1</w:t>
      </w:r>
      <w:r w:rsidR="002D2C7B" w:rsidRPr="00234915">
        <w:rPr>
          <w:rStyle w:val="FontStyle23"/>
          <w:sz w:val="28"/>
          <w:szCs w:val="28"/>
        </w:rPr>
        <w:t>4</w:t>
      </w:r>
      <w:r w:rsidRPr="00234915">
        <w:rPr>
          <w:rStyle w:val="FontStyle23"/>
          <w:sz w:val="28"/>
          <w:szCs w:val="28"/>
        </w:rPr>
        <w:t>.</w:t>
      </w:r>
      <w:r w:rsidRPr="00234915">
        <w:rPr>
          <w:rStyle w:val="FontStyle23"/>
          <w:sz w:val="28"/>
          <w:szCs w:val="28"/>
        </w:rPr>
        <w:tab/>
        <w:t>Все рабочие после проведения первичного инструктажа по</w:t>
      </w:r>
      <w:r w:rsidRPr="00234915">
        <w:rPr>
          <w:rStyle w:val="FontStyle23"/>
          <w:sz w:val="28"/>
          <w:szCs w:val="28"/>
        </w:rPr>
        <w:br/>
        <w:t>безопасности на рабочем месте проходят стажировку на конкретном рабочем</w:t>
      </w:r>
      <w:r w:rsidRPr="00234915">
        <w:rPr>
          <w:rStyle w:val="FontStyle23"/>
          <w:sz w:val="28"/>
          <w:szCs w:val="28"/>
        </w:rPr>
        <w:br/>
        <w:t>месте под руководством опытных работников, назначенных приказом</w:t>
      </w:r>
      <w:r w:rsidRPr="00234915">
        <w:rPr>
          <w:rStyle w:val="FontStyle23"/>
          <w:sz w:val="28"/>
          <w:szCs w:val="28"/>
        </w:rPr>
        <w:br/>
        <w:t>руководителя члена Ассоциации.</w:t>
      </w:r>
    </w:p>
    <w:p w:rsidR="00764B58" w:rsidRPr="00234915" w:rsidRDefault="00D208EC" w:rsidP="000C5311">
      <w:pPr>
        <w:pStyle w:val="Style9"/>
        <w:widowControl/>
        <w:spacing w:line="312" w:lineRule="auto"/>
        <w:ind w:right="19"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Продолжительность стажировки не может быть ниже продолжительности, устанавливаемой правилами Федеральной службы по экологическому, технологическому и атомному надзору.</w:t>
      </w:r>
    </w:p>
    <w:p w:rsidR="00764B58" w:rsidRPr="00234915" w:rsidRDefault="00D208EC" w:rsidP="002D2C7B">
      <w:pPr>
        <w:pStyle w:val="Style10"/>
        <w:widowControl/>
        <w:numPr>
          <w:ilvl w:val="0"/>
          <w:numId w:val="19"/>
        </w:numPr>
        <w:tabs>
          <w:tab w:val="left" w:pos="1032"/>
        </w:tabs>
        <w:spacing w:line="312" w:lineRule="auto"/>
        <w:ind w:right="5" w:firstLine="284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Перед допуском рабочих к самостоятельной работе проводится проверка знаний в области безопасности в объеме квалификационных требований, а также в объеме требований производственных инструкций и/или инструкций для данной профессии.</w:t>
      </w:r>
    </w:p>
    <w:p w:rsidR="00764B58" w:rsidRPr="00234915" w:rsidRDefault="00D208EC" w:rsidP="000C5311">
      <w:pPr>
        <w:pStyle w:val="Style10"/>
        <w:widowControl/>
        <w:numPr>
          <w:ilvl w:val="0"/>
          <w:numId w:val="19"/>
        </w:numPr>
        <w:tabs>
          <w:tab w:val="left" w:pos="1032"/>
        </w:tabs>
        <w:spacing w:line="312" w:lineRule="auto"/>
        <w:ind w:right="5"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Рабочие проходят указанную проверку знаний в комиссии, создаваемой приказом руководителя члена Ассоциации. Указанным должностным лицом также определяются состав комиссии и регламент её деятельности.</w:t>
      </w:r>
    </w:p>
    <w:p w:rsidR="00764B58" w:rsidRPr="00234915" w:rsidRDefault="00D208EC" w:rsidP="000C5311">
      <w:pPr>
        <w:pStyle w:val="Style10"/>
        <w:widowControl/>
        <w:numPr>
          <w:ilvl w:val="0"/>
          <w:numId w:val="19"/>
        </w:numPr>
        <w:tabs>
          <w:tab w:val="left" w:pos="1032"/>
        </w:tabs>
        <w:spacing w:line="312" w:lineRule="auto"/>
        <w:ind w:right="5"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Процедуры проверки знаний рабочих, оформление результатов проверки их знаний проводятся в порядке, установленном членом Ассоциации. Рабочему, успешно прошедшему проверку знаний, выдается удостоверение на право самостоятельной работы.</w:t>
      </w:r>
    </w:p>
    <w:p w:rsidR="00764B58" w:rsidRPr="00234915" w:rsidRDefault="00D208EC" w:rsidP="000C5311">
      <w:pPr>
        <w:pStyle w:val="Style10"/>
        <w:widowControl/>
        <w:numPr>
          <w:ilvl w:val="0"/>
          <w:numId w:val="20"/>
        </w:numPr>
        <w:tabs>
          <w:tab w:val="left" w:pos="941"/>
        </w:tabs>
        <w:spacing w:line="312" w:lineRule="auto"/>
        <w:ind w:right="5"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Лица, не прошедшие аттестацию (проверку знаний), должны пройти ее повторно в сроки, установленные комиссией по аттестации (проверке знаний). Лица, не прошедшие аттестацию (проверку знаний), могут обжаловать решения комиссии в соответствии с законодательством Российской Федерации.</w:t>
      </w:r>
    </w:p>
    <w:p w:rsidR="00764B58" w:rsidRPr="00234915" w:rsidRDefault="00D208EC" w:rsidP="000C5311">
      <w:pPr>
        <w:pStyle w:val="Style10"/>
        <w:widowControl/>
        <w:numPr>
          <w:ilvl w:val="0"/>
          <w:numId w:val="21"/>
        </w:numPr>
        <w:tabs>
          <w:tab w:val="left" w:pos="1094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Документами, подтверждающими наличие указанной системы аттестации (проверки знаний) работников, являются:</w:t>
      </w:r>
    </w:p>
    <w:p w:rsidR="00764B58" w:rsidRPr="00234915" w:rsidRDefault="00D208EC" w:rsidP="000C5311">
      <w:pPr>
        <w:pStyle w:val="Style10"/>
        <w:widowControl/>
        <w:numPr>
          <w:ilvl w:val="0"/>
          <w:numId w:val="22"/>
        </w:numPr>
        <w:tabs>
          <w:tab w:val="left" w:pos="624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lastRenderedPageBreak/>
        <w:t>приказ руководителя члена Ассоциации о назначении ответственного лица (лиц) за проведение аттестации (проверку знаний) руководящих работников и специалистов по правилам, устанавливаемым Федеральной службой по экологическому, технологическому и атомному надзору;</w:t>
      </w:r>
    </w:p>
    <w:p w:rsidR="00764B58" w:rsidRPr="00234915" w:rsidRDefault="00D208EC" w:rsidP="000C5311">
      <w:pPr>
        <w:pStyle w:val="Style10"/>
        <w:widowControl/>
        <w:numPr>
          <w:ilvl w:val="0"/>
          <w:numId w:val="22"/>
        </w:numPr>
        <w:tabs>
          <w:tab w:val="left" w:pos="624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график подготовки и аттестации по указанным правилам руководящих работников и специалистов члена Ассоциации;</w:t>
      </w:r>
    </w:p>
    <w:p w:rsidR="00764B58" w:rsidRPr="00234915" w:rsidRDefault="00D208EC" w:rsidP="000C5311">
      <w:pPr>
        <w:pStyle w:val="Style10"/>
        <w:widowControl/>
        <w:numPr>
          <w:ilvl w:val="0"/>
          <w:numId w:val="22"/>
        </w:numPr>
        <w:tabs>
          <w:tab w:val="left" w:pos="624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протоколы (копии протоколов, выписки из протокола) аттестационных комиссий об аттестации по указанным правилам руководящих работников и специалистов члена Ассоциации;</w:t>
      </w:r>
    </w:p>
    <w:p w:rsidR="00764B58" w:rsidRPr="00234915" w:rsidRDefault="00D208EC" w:rsidP="000C5311">
      <w:pPr>
        <w:pStyle w:val="Style10"/>
        <w:widowControl/>
        <w:numPr>
          <w:ilvl w:val="0"/>
          <w:numId w:val="22"/>
        </w:numPr>
        <w:tabs>
          <w:tab w:val="left" w:pos="624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приказ руководителя члена Ассоциации о создании аттестационной комиссии по аттестации по указанным правилам руководящих работников и специалистов члена Ассоциации - в случае создания такой комиссии;</w:t>
      </w:r>
    </w:p>
    <w:p w:rsidR="00764B58" w:rsidRPr="00234915" w:rsidRDefault="00D208EC" w:rsidP="000C5311">
      <w:pPr>
        <w:pStyle w:val="Style10"/>
        <w:widowControl/>
        <w:numPr>
          <w:ilvl w:val="0"/>
          <w:numId w:val="22"/>
        </w:numPr>
        <w:tabs>
          <w:tab w:val="left" w:pos="624"/>
        </w:tabs>
        <w:spacing w:line="312" w:lineRule="auto"/>
        <w:ind w:right="5"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приказ руководителя члена Ассоциации о назначении ответственного лица (лиц) за проведение инструктажа по безопасности, стажировки, проверки знаний рабочих конкретных профессий по правилам Федеральной службы по экологическому, технологическому и атомному надзору для их допуска к самостоятельной работе;</w:t>
      </w:r>
    </w:p>
    <w:p w:rsidR="00764B58" w:rsidRPr="00234915" w:rsidRDefault="00D208EC" w:rsidP="000C5311">
      <w:pPr>
        <w:pStyle w:val="Style10"/>
        <w:widowControl/>
        <w:tabs>
          <w:tab w:val="left" w:pos="715"/>
        </w:tabs>
        <w:spacing w:line="312" w:lineRule="auto"/>
        <w:ind w:firstLine="288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6)</w:t>
      </w:r>
      <w:r w:rsidRPr="00234915">
        <w:rPr>
          <w:rStyle w:val="FontStyle23"/>
          <w:sz w:val="28"/>
          <w:szCs w:val="28"/>
        </w:rPr>
        <w:tab/>
        <w:t>приказ руководителя члена Ассоциации о создании комиссии по</w:t>
      </w:r>
      <w:r w:rsidRPr="00234915">
        <w:rPr>
          <w:rStyle w:val="FontStyle23"/>
          <w:sz w:val="28"/>
          <w:szCs w:val="28"/>
        </w:rPr>
        <w:br/>
        <w:t>проверке знаний рабочих в области безопасности (в соответствии с пунктом</w:t>
      </w:r>
      <w:r w:rsidRPr="00234915">
        <w:rPr>
          <w:rStyle w:val="FontStyle23"/>
          <w:sz w:val="28"/>
          <w:szCs w:val="28"/>
        </w:rPr>
        <w:br/>
        <w:t>3.16 настоящего положения);</w:t>
      </w:r>
    </w:p>
    <w:p w:rsidR="00764B58" w:rsidRPr="00234915" w:rsidRDefault="00D208EC" w:rsidP="000C5311">
      <w:pPr>
        <w:pStyle w:val="Style10"/>
        <w:widowControl/>
        <w:numPr>
          <w:ilvl w:val="0"/>
          <w:numId w:val="23"/>
        </w:numPr>
        <w:tabs>
          <w:tab w:val="left" w:pos="614"/>
        </w:tabs>
        <w:spacing w:line="312" w:lineRule="auto"/>
        <w:ind w:right="14"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протоколы (выписки из протокола) комиссий по указанной проверке знаний рабочих и удостоверений о допуске их к самостоятельной работе;</w:t>
      </w:r>
    </w:p>
    <w:p w:rsidR="00764B58" w:rsidRPr="00234915" w:rsidRDefault="00D208EC" w:rsidP="000C5311">
      <w:pPr>
        <w:pStyle w:val="Style10"/>
        <w:widowControl/>
        <w:numPr>
          <w:ilvl w:val="0"/>
          <w:numId w:val="23"/>
        </w:numPr>
        <w:tabs>
          <w:tab w:val="left" w:pos="614"/>
        </w:tabs>
        <w:spacing w:line="312" w:lineRule="auto"/>
        <w:ind w:firstLine="29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приказ руководителя члена Ассоциации о допуске рабочих конкретных профессий;</w:t>
      </w:r>
    </w:p>
    <w:p w:rsidR="00F440DD" w:rsidRPr="00234915" w:rsidRDefault="00D208EC" w:rsidP="000C5311">
      <w:pPr>
        <w:pStyle w:val="Style10"/>
        <w:widowControl/>
        <w:tabs>
          <w:tab w:val="left" w:pos="715"/>
        </w:tabs>
        <w:spacing w:line="312" w:lineRule="auto"/>
        <w:ind w:firstLine="283"/>
        <w:rPr>
          <w:rStyle w:val="FontStyle23"/>
          <w:sz w:val="28"/>
          <w:szCs w:val="28"/>
        </w:rPr>
      </w:pPr>
      <w:r w:rsidRPr="00234915">
        <w:rPr>
          <w:rStyle w:val="FontStyle23"/>
          <w:sz w:val="28"/>
          <w:szCs w:val="28"/>
        </w:rPr>
        <w:t>9)</w:t>
      </w:r>
      <w:r w:rsidRPr="00234915">
        <w:rPr>
          <w:rStyle w:val="FontStyle23"/>
          <w:sz w:val="28"/>
          <w:szCs w:val="28"/>
        </w:rPr>
        <w:tab/>
        <w:t>иные документы, предусмотренные законодательством Российской</w:t>
      </w:r>
      <w:r w:rsidRPr="00234915">
        <w:rPr>
          <w:rStyle w:val="FontStyle23"/>
          <w:sz w:val="28"/>
          <w:szCs w:val="28"/>
        </w:rPr>
        <w:br/>
        <w:t>Федерации.</w:t>
      </w:r>
    </w:p>
    <w:sectPr w:rsidR="00F440DD" w:rsidRPr="00234915" w:rsidSect="00D06F70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5" w:h="16837"/>
      <w:pgMar w:top="823" w:right="917" w:bottom="1063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FE" w:rsidRDefault="003C51FE">
      <w:r>
        <w:separator/>
      </w:r>
    </w:p>
  </w:endnote>
  <w:endnote w:type="continuationSeparator" w:id="0">
    <w:p w:rsidR="003C51FE" w:rsidRDefault="003C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58" w:rsidRDefault="00764B5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58" w:rsidRDefault="00D06F70">
    <w:pPr>
      <w:pStyle w:val="Style12"/>
      <w:widowControl/>
      <w:ind w:right="10"/>
      <w:jc w:val="right"/>
      <w:rPr>
        <w:rStyle w:val="FontStyle24"/>
      </w:rPr>
    </w:pPr>
    <w:r>
      <w:rPr>
        <w:rStyle w:val="FontStyle24"/>
      </w:rPr>
      <w:fldChar w:fldCharType="begin"/>
    </w:r>
    <w:r w:rsidR="00D208EC">
      <w:rPr>
        <w:rStyle w:val="FontStyle24"/>
      </w:rPr>
      <w:instrText>PAGE</w:instrText>
    </w:r>
    <w:r>
      <w:rPr>
        <w:rStyle w:val="FontStyle24"/>
      </w:rPr>
      <w:fldChar w:fldCharType="separate"/>
    </w:r>
    <w:r w:rsidR="00136357">
      <w:rPr>
        <w:rStyle w:val="FontStyle24"/>
        <w:noProof/>
      </w:rPr>
      <w:t>1</w:t>
    </w:r>
    <w:r>
      <w:rPr>
        <w:rStyle w:val="FontStyle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FE" w:rsidRDefault="003C51FE">
      <w:r>
        <w:separator/>
      </w:r>
    </w:p>
  </w:footnote>
  <w:footnote w:type="continuationSeparator" w:id="0">
    <w:p w:rsidR="003C51FE" w:rsidRDefault="003C51FE">
      <w:r>
        <w:continuationSeparator/>
      </w:r>
    </w:p>
  </w:footnote>
  <w:footnote w:id="1">
    <w:p w:rsidR="00764B58" w:rsidRDefault="00D208EC">
      <w:pPr>
        <w:pStyle w:val="Style11"/>
        <w:widowControl/>
        <w:spacing w:line="240" w:lineRule="auto"/>
        <w:jc w:val="left"/>
        <w:rPr>
          <w:rStyle w:val="FontStyle22"/>
        </w:rPr>
      </w:pPr>
      <w:r>
        <w:rPr>
          <w:rStyle w:val="FontStyle22"/>
          <w:vertAlign w:val="superscript"/>
        </w:rPr>
        <w:footnoteRef/>
      </w:r>
      <w:hyperlink r:id="rId1" w:history="1">
        <w:r w:rsidRPr="009125D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приказ </w:t>
        </w:r>
      </w:hyperlink>
      <w:r>
        <w:rPr>
          <w:rStyle w:val="FontStyle22"/>
        </w:rPr>
        <w:t>Министерства образования и науки РФ от 2 июля 2013 г. N 513</w:t>
      </w:r>
    </w:p>
  </w:footnote>
  <w:footnote w:id="2">
    <w:p w:rsidR="00764B58" w:rsidRDefault="00D208EC" w:rsidP="003527BB">
      <w:pPr>
        <w:pStyle w:val="Style14"/>
        <w:widowControl/>
        <w:spacing w:line="240" w:lineRule="auto"/>
        <w:jc w:val="both"/>
        <w:rPr>
          <w:rStyle w:val="FontStyle22"/>
        </w:rPr>
      </w:pPr>
      <w:r>
        <w:rPr>
          <w:rStyle w:val="FontStyle22"/>
          <w:vertAlign w:val="superscript"/>
        </w:rPr>
        <w:footnoteRef/>
      </w:r>
      <w:hyperlink r:id="rId2" w:history="1">
        <w:r w:rsidR="003527BB" w:rsidRPr="003F5F2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приказ</w:t>
        </w:r>
      </w:hyperlink>
      <w:r>
        <w:rPr>
          <w:rStyle w:val="FontStyle22"/>
        </w:rPr>
        <w:t xml:space="preserve">Министерства образования и науки РФ от 18 апреля 2013 г. </w:t>
      </w:r>
      <w:r w:rsidR="003527BB">
        <w:rPr>
          <w:rStyle w:val="FontStyle22"/>
        </w:rPr>
        <w:t>№</w:t>
      </w:r>
      <w:r>
        <w:rPr>
          <w:rStyle w:val="FontStyle22"/>
        </w:rPr>
        <w:t xml:space="preserve"> 292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0E" w:rsidRDefault="00EC290E" w:rsidP="00EC290E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613255">
      <w:rPr>
        <w:rFonts w:ascii="Times New Roman" w:hAnsi="Times New Roman" w:cs="Times New Roman"/>
        <w:bCs/>
        <w:sz w:val="20"/>
        <w:szCs w:val="20"/>
      </w:rPr>
      <w:t xml:space="preserve">Положение </w:t>
    </w:r>
    <w:r w:rsidRPr="00613255">
      <w:rPr>
        <w:rFonts w:ascii="Times New Roman" w:hAnsi="Times New Roman" w:cs="Times New Roman"/>
        <w:sz w:val="20"/>
        <w:szCs w:val="20"/>
      </w:rPr>
      <w:t>об организации профессионального обучения, аттестации работников членов Ассоциации работодателей «Саморегулируемой организация «Объединение строительных и монтажных организаций «Стройкорпорация»</w:t>
    </w:r>
    <w:r>
      <w:rPr>
        <w:rFonts w:ascii="Times New Roman" w:hAnsi="Times New Roman" w:cs="Times New Roman"/>
        <w:sz w:val="20"/>
        <w:szCs w:val="20"/>
      </w:rPr>
      <w:t xml:space="preserve"> СТО-10-2017</w:t>
    </w:r>
  </w:p>
  <w:p w:rsidR="0033744E" w:rsidRPr="000C0E79" w:rsidRDefault="0033744E" w:rsidP="00EC290E">
    <w:pPr>
      <w:pStyle w:val="a4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93" w:rsidRDefault="00E874D5" w:rsidP="00E874D5">
    <w:pPr>
      <w:pStyle w:val="a4"/>
      <w:jc w:val="center"/>
      <w:rPr>
        <w:rFonts w:ascii="Times New Roman" w:hAnsi="Times New Roman" w:cs="Times New Roman"/>
      </w:rPr>
    </w:pPr>
    <w:r w:rsidRPr="00613255">
      <w:rPr>
        <w:rFonts w:ascii="Times New Roman" w:hAnsi="Times New Roman" w:cs="Times New Roman"/>
        <w:bCs/>
        <w:sz w:val="20"/>
        <w:szCs w:val="20"/>
      </w:rPr>
      <w:t xml:space="preserve">Положение </w:t>
    </w:r>
    <w:r w:rsidRPr="00613255">
      <w:rPr>
        <w:rFonts w:ascii="Times New Roman" w:hAnsi="Times New Roman" w:cs="Times New Roman"/>
        <w:sz w:val="20"/>
        <w:szCs w:val="20"/>
      </w:rPr>
      <w:t>об организации профессионального обучения, аттестации работников членов Ассоциации работодателей «Саморегулируемой организация «Объединение строительных и монтажных организаций «Стройкорпорация»</w:t>
    </w:r>
    <w:r>
      <w:rPr>
        <w:rFonts w:ascii="Times New Roman" w:hAnsi="Times New Roman" w:cs="Times New Roman"/>
        <w:sz w:val="20"/>
        <w:szCs w:val="20"/>
      </w:rPr>
      <w:t xml:space="preserve"> СТО-10-2017</w:t>
    </w:r>
  </w:p>
  <w:p w:rsidR="0033744E" w:rsidRPr="000C0E79" w:rsidRDefault="0033744E" w:rsidP="00E874D5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815"/>
    <w:multiLevelType w:val="singleLevel"/>
    <w:tmpl w:val="836C2BE2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">
    <w:nsid w:val="13345AF8"/>
    <w:multiLevelType w:val="singleLevel"/>
    <w:tmpl w:val="505EBAC8"/>
    <w:lvl w:ilvl="0">
      <w:start w:val="7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1EB662DF"/>
    <w:multiLevelType w:val="singleLevel"/>
    <w:tmpl w:val="4AE0E4EE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641885"/>
    <w:multiLevelType w:val="singleLevel"/>
    <w:tmpl w:val="A260A6FC"/>
    <w:lvl w:ilvl="0">
      <w:start w:val="11"/>
      <w:numFmt w:val="decimal"/>
      <w:lvlText w:val="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25CC38EF"/>
    <w:multiLevelType w:val="singleLevel"/>
    <w:tmpl w:val="3682A260"/>
    <w:lvl w:ilvl="0">
      <w:start w:val="1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914CA8"/>
    <w:multiLevelType w:val="singleLevel"/>
    <w:tmpl w:val="59FC9CB8"/>
    <w:lvl w:ilvl="0">
      <w:start w:val="2"/>
      <w:numFmt w:val="decimal"/>
      <w:lvlText w:val="3.10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EED7EEC"/>
    <w:multiLevelType w:val="singleLevel"/>
    <w:tmpl w:val="EE8292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FF32AED"/>
    <w:multiLevelType w:val="singleLevel"/>
    <w:tmpl w:val="3D4A91E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4F55F42"/>
    <w:multiLevelType w:val="singleLevel"/>
    <w:tmpl w:val="514E92D6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3F5C68C1"/>
    <w:multiLevelType w:val="singleLevel"/>
    <w:tmpl w:val="0D92ED4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40832B5D"/>
    <w:multiLevelType w:val="singleLevel"/>
    <w:tmpl w:val="607CD6E4"/>
    <w:lvl w:ilvl="0">
      <w:start w:val="1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8005EAD"/>
    <w:multiLevelType w:val="singleLevel"/>
    <w:tmpl w:val="DC88F4E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4B9842BE"/>
    <w:multiLevelType w:val="singleLevel"/>
    <w:tmpl w:val="85849710"/>
    <w:lvl w:ilvl="0">
      <w:start w:val="13"/>
      <w:numFmt w:val="decimal"/>
      <w:lvlText w:val="2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3">
    <w:nsid w:val="4C355179"/>
    <w:multiLevelType w:val="singleLevel"/>
    <w:tmpl w:val="9E6C1240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5CCB1D88"/>
    <w:multiLevelType w:val="singleLevel"/>
    <w:tmpl w:val="64C2BF54"/>
    <w:lvl w:ilvl="0">
      <w:start w:val="16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5">
    <w:nsid w:val="732941CF"/>
    <w:multiLevelType w:val="singleLevel"/>
    <w:tmpl w:val="BAE0BA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7686544E"/>
    <w:multiLevelType w:val="singleLevel"/>
    <w:tmpl w:val="DD94214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A9B6E24"/>
    <w:multiLevelType w:val="singleLevel"/>
    <w:tmpl w:val="720841BC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</w:num>
  <w:num w:numId="3">
    <w:abstractNumId w:val="17"/>
    <w:lvlOverride w:ilvl="0">
      <w:lvl w:ilvl="0">
        <w:start w:val="6"/>
        <w:numFmt w:val="decimal"/>
        <w:lvlText w:val="2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6"/>
  </w:num>
  <w:num w:numId="17">
    <w:abstractNumId w:val="10"/>
  </w:num>
  <w:num w:numId="18">
    <w:abstractNumId w:val="10"/>
    <w:lvlOverride w:ilvl="0">
      <w:lvl w:ilvl="0">
        <w:start w:val="12"/>
        <w:numFmt w:val="decimal"/>
        <w:lvlText w:val="3.%1.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4"/>
    <w:lvlOverride w:ilvl="0">
      <w:lvl w:ilvl="0">
        <w:start w:val="16"/>
        <w:numFmt w:val="decimal"/>
        <w:lvlText w:val="3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  <w:lvlOverride w:ilvl="0">
      <w:lvl w:ilvl="0">
        <w:start w:val="16"/>
        <w:numFmt w:val="decimal"/>
        <w:lvlText w:val="3.%1."/>
        <w:legacy w:legacy="1" w:legacySpace="0" w:legacyIndent="8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2"/>
  </w:compat>
  <w:rsids>
    <w:rsidRoot w:val="00F440DD"/>
    <w:rsid w:val="000B3A93"/>
    <w:rsid w:val="000C0E79"/>
    <w:rsid w:val="000C5311"/>
    <w:rsid w:val="00136357"/>
    <w:rsid w:val="001F2FAE"/>
    <w:rsid w:val="002031E3"/>
    <w:rsid w:val="00217870"/>
    <w:rsid w:val="00234915"/>
    <w:rsid w:val="00241A07"/>
    <w:rsid w:val="00244A26"/>
    <w:rsid w:val="002C7BD1"/>
    <w:rsid w:val="002D2C7B"/>
    <w:rsid w:val="002D391E"/>
    <w:rsid w:val="0033744E"/>
    <w:rsid w:val="003527BB"/>
    <w:rsid w:val="003C1DF2"/>
    <w:rsid w:val="003C51FE"/>
    <w:rsid w:val="003E701E"/>
    <w:rsid w:val="003F5F20"/>
    <w:rsid w:val="00416448"/>
    <w:rsid w:val="004A5836"/>
    <w:rsid w:val="00502A0F"/>
    <w:rsid w:val="00523C12"/>
    <w:rsid w:val="00547846"/>
    <w:rsid w:val="005666CD"/>
    <w:rsid w:val="00566A31"/>
    <w:rsid w:val="005A1BDE"/>
    <w:rsid w:val="00650B69"/>
    <w:rsid w:val="006E4B2F"/>
    <w:rsid w:val="00711785"/>
    <w:rsid w:val="00736039"/>
    <w:rsid w:val="00764B58"/>
    <w:rsid w:val="007A4296"/>
    <w:rsid w:val="007F10F5"/>
    <w:rsid w:val="008753DA"/>
    <w:rsid w:val="008A7C60"/>
    <w:rsid w:val="009125D7"/>
    <w:rsid w:val="00973166"/>
    <w:rsid w:val="00991473"/>
    <w:rsid w:val="00A44AFC"/>
    <w:rsid w:val="00A47E51"/>
    <w:rsid w:val="00A66A37"/>
    <w:rsid w:val="00A70018"/>
    <w:rsid w:val="00AB08AB"/>
    <w:rsid w:val="00B372AE"/>
    <w:rsid w:val="00B47A03"/>
    <w:rsid w:val="00B6147C"/>
    <w:rsid w:val="00BF25FF"/>
    <w:rsid w:val="00C059A4"/>
    <w:rsid w:val="00C37DB0"/>
    <w:rsid w:val="00D06F70"/>
    <w:rsid w:val="00D176F4"/>
    <w:rsid w:val="00D208EC"/>
    <w:rsid w:val="00D61F7D"/>
    <w:rsid w:val="00D77C90"/>
    <w:rsid w:val="00D9508E"/>
    <w:rsid w:val="00E420E7"/>
    <w:rsid w:val="00E70A14"/>
    <w:rsid w:val="00E874D5"/>
    <w:rsid w:val="00E92743"/>
    <w:rsid w:val="00EC290E"/>
    <w:rsid w:val="00F4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0"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6F70"/>
  </w:style>
  <w:style w:type="paragraph" w:customStyle="1" w:styleId="Style2">
    <w:name w:val="Style2"/>
    <w:basedOn w:val="a"/>
    <w:uiPriority w:val="99"/>
    <w:rsid w:val="00D06F70"/>
  </w:style>
  <w:style w:type="paragraph" w:customStyle="1" w:styleId="Style3">
    <w:name w:val="Style3"/>
    <w:basedOn w:val="a"/>
    <w:uiPriority w:val="99"/>
    <w:rsid w:val="00D06F70"/>
  </w:style>
  <w:style w:type="paragraph" w:customStyle="1" w:styleId="Style4">
    <w:name w:val="Style4"/>
    <w:basedOn w:val="a"/>
    <w:uiPriority w:val="99"/>
    <w:rsid w:val="00D06F70"/>
  </w:style>
  <w:style w:type="paragraph" w:customStyle="1" w:styleId="Style5">
    <w:name w:val="Style5"/>
    <w:basedOn w:val="a"/>
    <w:uiPriority w:val="99"/>
    <w:rsid w:val="00D06F70"/>
    <w:pPr>
      <w:spacing w:line="322" w:lineRule="exact"/>
      <w:jc w:val="right"/>
    </w:pPr>
  </w:style>
  <w:style w:type="paragraph" w:customStyle="1" w:styleId="Style6">
    <w:name w:val="Style6"/>
    <w:basedOn w:val="a"/>
    <w:uiPriority w:val="99"/>
    <w:rsid w:val="00D06F70"/>
  </w:style>
  <w:style w:type="paragraph" w:customStyle="1" w:styleId="Style7">
    <w:name w:val="Style7"/>
    <w:basedOn w:val="a"/>
    <w:uiPriority w:val="99"/>
    <w:rsid w:val="00D06F70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rsid w:val="00D06F70"/>
    <w:pPr>
      <w:spacing w:line="370" w:lineRule="exact"/>
      <w:ind w:firstLine="187"/>
    </w:pPr>
  </w:style>
  <w:style w:type="paragraph" w:customStyle="1" w:styleId="Style9">
    <w:name w:val="Style9"/>
    <w:basedOn w:val="a"/>
    <w:uiPriority w:val="99"/>
    <w:rsid w:val="00D06F70"/>
    <w:pPr>
      <w:spacing w:line="322" w:lineRule="exact"/>
      <w:ind w:firstLine="278"/>
      <w:jc w:val="both"/>
    </w:pPr>
  </w:style>
  <w:style w:type="paragraph" w:customStyle="1" w:styleId="Style10">
    <w:name w:val="Style10"/>
    <w:basedOn w:val="a"/>
    <w:uiPriority w:val="99"/>
    <w:rsid w:val="00D06F70"/>
    <w:pPr>
      <w:spacing w:line="320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D06F70"/>
    <w:pPr>
      <w:spacing w:line="245" w:lineRule="exact"/>
      <w:jc w:val="both"/>
    </w:pPr>
  </w:style>
  <w:style w:type="paragraph" w:customStyle="1" w:styleId="Style12">
    <w:name w:val="Style12"/>
    <w:basedOn w:val="a"/>
    <w:uiPriority w:val="99"/>
    <w:rsid w:val="00D06F70"/>
  </w:style>
  <w:style w:type="paragraph" w:customStyle="1" w:styleId="Style13">
    <w:name w:val="Style13"/>
    <w:basedOn w:val="a"/>
    <w:uiPriority w:val="99"/>
    <w:rsid w:val="00D06F70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D06F70"/>
    <w:pPr>
      <w:spacing w:line="266" w:lineRule="exact"/>
    </w:pPr>
  </w:style>
  <w:style w:type="character" w:customStyle="1" w:styleId="FontStyle16">
    <w:name w:val="Font Style16"/>
    <w:basedOn w:val="a0"/>
    <w:uiPriority w:val="99"/>
    <w:rsid w:val="00D06F70"/>
    <w:rPr>
      <w:rFonts w:ascii="Century Gothic" w:hAnsi="Century Gothic" w:cs="Century Gothic"/>
      <w:b/>
      <w:bCs/>
      <w:spacing w:val="190"/>
      <w:sz w:val="18"/>
      <w:szCs w:val="18"/>
    </w:rPr>
  </w:style>
  <w:style w:type="character" w:customStyle="1" w:styleId="FontStyle17">
    <w:name w:val="Font Style17"/>
    <w:basedOn w:val="a0"/>
    <w:uiPriority w:val="99"/>
    <w:rsid w:val="00D06F70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06F70"/>
    <w:rPr>
      <w:rFonts w:ascii="Century Gothic" w:hAnsi="Century Gothic" w:cs="Century Gothic"/>
      <w:b/>
      <w:bCs/>
      <w:sz w:val="50"/>
      <w:szCs w:val="50"/>
    </w:rPr>
  </w:style>
  <w:style w:type="character" w:customStyle="1" w:styleId="FontStyle19">
    <w:name w:val="Font Style19"/>
    <w:basedOn w:val="a0"/>
    <w:uiPriority w:val="99"/>
    <w:rsid w:val="00D06F70"/>
    <w:rPr>
      <w:rFonts w:ascii="Century Gothic" w:hAnsi="Century Gothic" w:cs="Century Gothic"/>
      <w:b/>
      <w:bCs/>
      <w:smallCaps/>
      <w:spacing w:val="40"/>
      <w:sz w:val="20"/>
      <w:szCs w:val="20"/>
    </w:rPr>
  </w:style>
  <w:style w:type="character" w:customStyle="1" w:styleId="FontStyle20">
    <w:name w:val="Font Style20"/>
    <w:basedOn w:val="a0"/>
    <w:uiPriority w:val="99"/>
    <w:rsid w:val="00D06F7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D06F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06F7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06F70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06F70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rsid w:val="00D06F7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B3A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A93"/>
    <w:rPr>
      <w:rFonts w:hAnsi="Century Gothic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B3A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A93"/>
    <w:rPr>
      <w:rFonts w:hAnsi="Century Gothic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3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A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91473"/>
    <w:pPr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99147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righ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pPr>
      <w:spacing w:line="370" w:lineRule="exact"/>
      <w:ind w:firstLine="187"/>
    </w:pPr>
  </w:style>
  <w:style w:type="paragraph" w:customStyle="1" w:styleId="Style9">
    <w:name w:val="Style9"/>
    <w:basedOn w:val="a"/>
    <w:uiPriority w:val="99"/>
    <w:pPr>
      <w:spacing w:line="322" w:lineRule="exact"/>
      <w:ind w:firstLine="278"/>
      <w:jc w:val="both"/>
    </w:pPr>
  </w:style>
  <w:style w:type="paragraph" w:customStyle="1" w:styleId="Style10">
    <w:name w:val="Style10"/>
    <w:basedOn w:val="a"/>
    <w:uiPriority w:val="99"/>
    <w:pPr>
      <w:spacing w:line="320" w:lineRule="exact"/>
      <w:ind w:firstLine="312"/>
      <w:jc w:val="both"/>
    </w:pPr>
  </w:style>
  <w:style w:type="paragraph" w:customStyle="1" w:styleId="Style11">
    <w:name w:val="Style11"/>
    <w:basedOn w:val="a"/>
    <w:uiPriority w:val="99"/>
    <w:pPr>
      <w:spacing w:line="245" w:lineRule="exact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pPr>
      <w:spacing w:line="266" w:lineRule="exact"/>
    </w:pPr>
  </w:style>
  <w:style w:type="character" w:customStyle="1" w:styleId="FontStyle16">
    <w:name w:val="Font Style16"/>
    <w:basedOn w:val="a0"/>
    <w:uiPriority w:val="99"/>
    <w:rPr>
      <w:rFonts w:ascii="Century Gothic" w:hAnsi="Century Gothic" w:cs="Century Gothic"/>
      <w:b/>
      <w:bCs/>
      <w:spacing w:val="190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Century Gothic" w:hAnsi="Century Gothic" w:cs="Century Gothic"/>
      <w:b/>
      <w:bCs/>
      <w:sz w:val="50"/>
      <w:szCs w:val="50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b/>
      <w:bCs/>
      <w:smallCaps/>
      <w:spacing w:val="40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B3A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A93"/>
    <w:rPr>
      <w:rFonts w:hAnsi="Century Gothic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B3A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A93"/>
    <w:rPr>
      <w:rFonts w:hAnsi="Century Gothic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3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A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91473"/>
    <w:pPr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99147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multilink/12125268/paragraph/4527/number/1" TargetMode="External"/><Relationship Id="rId13" Type="http://schemas.openxmlformats.org/officeDocument/2006/relationships/hyperlink" Target="http://ivo.garant.ru/%23/document/70600458/entry/1000" TargetMode="External"/><Relationship Id="rId18" Type="http://schemas.openxmlformats.org/officeDocument/2006/relationships/hyperlink" Target="http://ivo.garant.ru/%23/document/70392898/entry/100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base.garant.ru/57746200/" TargetMode="External"/><Relationship Id="rId17" Type="http://schemas.openxmlformats.org/officeDocument/2006/relationships/hyperlink" Target="http://ivo.garant.ru/%23/document/12125268/entry/80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%23/multilink/12125268/paragraph/4527/number/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92898/%23block_10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%23/document/70392898/entry/100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ase.garant.ru/70433916/%23block_1000" TargetMode="External"/><Relationship Id="rId19" Type="http://schemas.openxmlformats.org/officeDocument/2006/relationships/hyperlink" Target="garantf1://2072880.1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4/%23block_1004" TargetMode="External"/><Relationship Id="rId14" Type="http://schemas.openxmlformats.org/officeDocument/2006/relationships/hyperlink" Target="http://ivo.garant.ru/%23/document/70600458/entry/2000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vo.garant.ru/%23/document/70382976/entry/0" TargetMode="External"/><Relationship Id="rId1" Type="http://schemas.openxmlformats.org/officeDocument/2006/relationships/hyperlink" Target="http://base.garant.ru/70433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Krupenin</dc:creator>
  <cp:lastModifiedBy>Юрий Смирнов</cp:lastModifiedBy>
  <cp:revision>8</cp:revision>
  <dcterms:created xsi:type="dcterms:W3CDTF">2017-06-24T15:26:00Z</dcterms:created>
  <dcterms:modified xsi:type="dcterms:W3CDTF">2017-06-26T05:47:00Z</dcterms:modified>
</cp:coreProperties>
</file>