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5E" w:rsidRPr="0000008F" w:rsidRDefault="00F72307" w:rsidP="0000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008F">
        <w:rPr>
          <w:rFonts w:ascii="Times New Roman" w:hAnsi="Times New Roman" w:cs="Times New Roman"/>
          <w:b/>
          <w:sz w:val="28"/>
          <w:szCs w:val="28"/>
        </w:rPr>
        <w:t xml:space="preserve">Перечень мер </w:t>
      </w:r>
      <w:r w:rsidRPr="0000008F">
        <w:rPr>
          <w:rFonts w:ascii="Times New Roman" w:hAnsi="Times New Roman" w:cs="Times New Roman"/>
          <w:b/>
          <w:sz w:val="28"/>
          <w:szCs w:val="28"/>
        </w:rPr>
        <w:br/>
        <w:t xml:space="preserve">по поддержке предприятий строительной отрасли, </w:t>
      </w:r>
      <w:r w:rsidRPr="0000008F">
        <w:rPr>
          <w:rFonts w:ascii="Times New Roman" w:hAnsi="Times New Roman" w:cs="Times New Roman"/>
          <w:b/>
          <w:sz w:val="28"/>
          <w:szCs w:val="28"/>
        </w:rPr>
        <w:br/>
      </w:r>
      <w:r w:rsidR="007A37E0" w:rsidRPr="0000008F">
        <w:rPr>
          <w:rFonts w:ascii="Times New Roman" w:hAnsi="Times New Roman" w:cs="Times New Roman"/>
          <w:b/>
          <w:sz w:val="28"/>
          <w:szCs w:val="28"/>
        </w:rPr>
        <w:t xml:space="preserve">принятых </w:t>
      </w:r>
      <w:r w:rsidRPr="000000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0FA8" w:rsidRPr="0000008F">
        <w:rPr>
          <w:rFonts w:ascii="Times New Roman" w:hAnsi="Times New Roman" w:cs="Times New Roman"/>
          <w:b/>
          <w:sz w:val="28"/>
          <w:szCs w:val="28"/>
        </w:rPr>
        <w:t>нормативных правовых актах</w:t>
      </w:r>
      <w:r w:rsidRPr="0000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08F" w:rsidRPr="0000008F">
        <w:rPr>
          <w:rFonts w:ascii="Times New Roman" w:hAnsi="Times New Roman" w:cs="Times New Roman"/>
          <w:b/>
          <w:sz w:val="28"/>
          <w:szCs w:val="28"/>
        </w:rPr>
        <w:t xml:space="preserve">и разъяснениях органов власти, а также находящихся в проработке, в том числе по результатам совещания по поддержке строительной отрасли под руководством </w:t>
      </w:r>
      <w:r w:rsidR="0000008F">
        <w:rPr>
          <w:rFonts w:ascii="Times New Roman" w:hAnsi="Times New Roman" w:cs="Times New Roman"/>
          <w:b/>
          <w:sz w:val="28"/>
          <w:szCs w:val="28"/>
        </w:rPr>
        <w:br/>
      </w:r>
      <w:r w:rsidR="0000008F" w:rsidRPr="0000008F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 16 апреля 2020 года</w:t>
      </w:r>
    </w:p>
    <w:p w:rsidR="007A37E0" w:rsidRDefault="007A37E0" w:rsidP="00B23053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4405E" w:rsidRDefault="00F72307" w:rsidP="00B23053">
      <w:pPr>
        <w:spacing w:after="0"/>
        <w:ind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30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Меры, предусмотренные нормативными правовыми актами</w:t>
      </w:r>
      <w:r w:rsidR="0000008F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или разъяснениями органов </w:t>
      </w:r>
      <w:r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власти</w:t>
      </w:r>
      <w:r w:rsidRPr="00F7230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:</w:t>
      </w:r>
    </w:p>
    <w:p w:rsidR="0074405E" w:rsidRPr="007A37E0" w:rsidRDefault="007A37E0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A37E0">
        <w:rPr>
          <w:rFonts w:ascii="Times New Roman" w:hAnsi="Times New Roman" w:cs="Times New Roman"/>
          <w:b/>
          <w:sz w:val="28"/>
          <w:szCs w:val="28"/>
        </w:rPr>
        <w:t>Снижение размера отчи</w:t>
      </w:r>
      <w:r w:rsidR="00F72307">
        <w:rPr>
          <w:rFonts w:ascii="Times New Roman" w:hAnsi="Times New Roman" w:cs="Times New Roman"/>
          <w:b/>
          <w:sz w:val="28"/>
          <w:szCs w:val="28"/>
        </w:rPr>
        <w:t>слений во внебюджетные фонды с ф</w:t>
      </w:r>
      <w:r w:rsidRPr="007A37E0">
        <w:rPr>
          <w:rFonts w:ascii="Times New Roman" w:hAnsi="Times New Roman" w:cs="Times New Roman"/>
          <w:b/>
          <w:sz w:val="28"/>
          <w:szCs w:val="28"/>
        </w:rPr>
        <w:t>онда оплаты труда</w:t>
      </w:r>
      <w:r w:rsidRPr="007A37E0">
        <w:rPr>
          <w:rFonts w:ascii="Times New Roman" w:hAnsi="Times New Roman" w:cs="Times New Roman"/>
          <w:sz w:val="28"/>
          <w:szCs w:val="28"/>
        </w:rPr>
        <w:t xml:space="preserve">. Федеральный закон от 01.04.20 № 102-ФЗ ввел пониженные ставки страховых взносов </w:t>
      </w:r>
      <w:r w:rsidRPr="00F72307">
        <w:rPr>
          <w:rFonts w:ascii="Times New Roman" w:hAnsi="Times New Roman" w:cs="Times New Roman"/>
          <w:b/>
          <w:color w:val="FF0000"/>
          <w:sz w:val="28"/>
          <w:szCs w:val="28"/>
        </w:rPr>
        <w:t>для субъектов МСП</w:t>
      </w:r>
      <w:r w:rsidRPr="007A37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7A3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37E0">
        <w:rPr>
          <w:rFonts w:ascii="Times New Roman" w:hAnsi="Times New Roman" w:cs="Times New Roman"/>
          <w:sz w:val="28"/>
          <w:szCs w:val="28"/>
        </w:rPr>
        <w:t>оручением Правительства РФ</w:t>
      </w:r>
      <w:r w:rsidR="006A0AD9">
        <w:rPr>
          <w:rFonts w:ascii="Times New Roman" w:hAnsi="Times New Roman" w:cs="Times New Roman"/>
          <w:sz w:val="28"/>
          <w:szCs w:val="28"/>
        </w:rPr>
        <w:t xml:space="preserve"> от 08.04.2020</w:t>
      </w:r>
      <w:r w:rsidRPr="007A37E0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6A0AD9">
        <w:rPr>
          <w:rFonts w:ascii="Times New Roman" w:hAnsi="Times New Roman" w:cs="Times New Roman"/>
          <w:sz w:val="28"/>
          <w:szCs w:val="28"/>
        </w:rPr>
        <w:t>а</w:t>
      </w:r>
      <w:r w:rsidRPr="007A37E0">
        <w:rPr>
          <w:rFonts w:ascii="Times New Roman" w:hAnsi="Times New Roman" w:cs="Times New Roman"/>
          <w:sz w:val="28"/>
          <w:szCs w:val="28"/>
        </w:rPr>
        <w:t xml:space="preserve"> </w:t>
      </w:r>
      <w:r w:rsidR="006A0AD9">
        <w:rPr>
          <w:rFonts w:ascii="Times New Roman" w:hAnsi="Times New Roman" w:cs="Times New Roman"/>
          <w:sz w:val="28"/>
          <w:szCs w:val="28"/>
        </w:rPr>
        <w:t>подготовка</w:t>
      </w:r>
      <w:r w:rsidRPr="007A37E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A0AD9">
        <w:rPr>
          <w:rFonts w:ascii="Times New Roman" w:hAnsi="Times New Roman" w:cs="Times New Roman"/>
          <w:sz w:val="28"/>
          <w:szCs w:val="28"/>
        </w:rPr>
        <w:t>я</w:t>
      </w:r>
      <w:r w:rsidRPr="007A37E0">
        <w:rPr>
          <w:rFonts w:ascii="Times New Roman" w:hAnsi="Times New Roman" w:cs="Times New Roman"/>
          <w:sz w:val="28"/>
          <w:szCs w:val="28"/>
        </w:rPr>
        <w:t xml:space="preserve"> Правительства РФ об отсрочке по уплате страховых взносов в государственные внебюджетные фонды сроком на 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F723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</w:t>
      </w:r>
      <w:r w:rsidR="00F72307" w:rsidRPr="00F723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субъектов </w:t>
      </w:r>
      <w:r w:rsidRPr="00F72307">
        <w:rPr>
          <w:rFonts w:ascii="Times New Roman" w:hAnsi="Times New Roman" w:cs="Times New Roman"/>
          <w:b/>
          <w:color w:val="FF0000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5E" w:rsidRPr="006A0AD9" w:rsidRDefault="00F72307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A0AD9" w:rsidRPr="006A0AD9">
        <w:rPr>
          <w:rFonts w:ascii="Times New Roman" w:hAnsi="Times New Roman" w:cs="Times New Roman"/>
          <w:b/>
          <w:sz w:val="28"/>
          <w:szCs w:val="28"/>
        </w:rPr>
        <w:t>ораторий на пени, штрафы по налоговым и неналоговым платежам в бюджеты всех уровней</w:t>
      </w:r>
      <w:r w:rsidR="000D7D37" w:rsidRPr="000D7D37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/>
          <w:sz w:val="28"/>
          <w:szCs w:val="28"/>
        </w:rPr>
        <w:t xml:space="preserve">мораторий на </w:t>
      </w:r>
      <w:r w:rsidR="000D7D37" w:rsidRPr="000D7D37">
        <w:rPr>
          <w:rFonts w:ascii="Times New Roman" w:hAnsi="Times New Roman" w:cs="Times New Roman"/>
          <w:b/>
          <w:sz w:val="28"/>
          <w:szCs w:val="28"/>
        </w:rPr>
        <w:t xml:space="preserve">приостановление операций по счетам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7D37" w:rsidRPr="000D7D37">
        <w:rPr>
          <w:rFonts w:ascii="Times New Roman" w:hAnsi="Times New Roman" w:cs="Times New Roman"/>
          <w:b/>
          <w:sz w:val="28"/>
          <w:szCs w:val="28"/>
        </w:rPr>
        <w:t>связи с наличием задолженностей по налогам</w:t>
      </w:r>
      <w:r w:rsidR="000D7D37">
        <w:rPr>
          <w:rFonts w:ascii="Times New Roman" w:hAnsi="Times New Roman" w:cs="Times New Roman"/>
          <w:b/>
          <w:sz w:val="28"/>
          <w:szCs w:val="28"/>
        </w:rPr>
        <w:t>.</w:t>
      </w:r>
      <w:r w:rsidR="000D7D37" w:rsidRPr="000D7D37">
        <w:rPr>
          <w:rFonts w:ascii="Times New Roman" w:hAnsi="Times New Roman" w:cs="Times New Roman"/>
          <w:sz w:val="28"/>
          <w:szCs w:val="28"/>
        </w:rPr>
        <w:t xml:space="preserve"> </w:t>
      </w:r>
      <w:r w:rsidR="006A0AD9" w:rsidRPr="006A0AD9">
        <w:rPr>
          <w:rFonts w:ascii="Times New Roman" w:hAnsi="Times New Roman" w:cs="Times New Roman"/>
          <w:sz w:val="28"/>
          <w:szCs w:val="28"/>
        </w:rPr>
        <w:t xml:space="preserve">Письмо ФНС России от 25.03.2020 № ЕД-20-8/32 </w:t>
      </w:r>
      <w:r w:rsidR="000D7D37">
        <w:rPr>
          <w:rFonts w:ascii="Times New Roman" w:hAnsi="Times New Roman" w:cs="Times New Roman"/>
          <w:sz w:val="28"/>
          <w:szCs w:val="28"/>
        </w:rPr>
        <w:t>приостановлено</w:t>
      </w:r>
      <w:r w:rsidR="006A0AD9" w:rsidRPr="006A0AD9">
        <w:rPr>
          <w:rFonts w:ascii="Times New Roman" w:hAnsi="Times New Roman" w:cs="Times New Roman"/>
          <w:sz w:val="28"/>
          <w:szCs w:val="28"/>
        </w:rPr>
        <w:t xml:space="preserve"> до 1 мая 2020 года применение мер взыскания, а также принятие решений о приостановлении операций по счетам для взыскания налога, сбора, страховых взносов, пеней и (или) штрафа в отношении </w:t>
      </w:r>
      <w:r w:rsidRPr="00F723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субъектов </w:t>
      </w:r>
      <w:r w:rsidR="006A0AD9" w:rsidRPr="00F72307">
        <w:rPr>
          <w:rFonts w:ascii="Times New Roman" w:hAnsi="Times New Roman" w:cs="Times New Roman"/>
          <w:b/>
          <w:color w:val="FF0000"/>
          <w:sz w:val="28"/>
          <w:szCs w:val="28"/>
        </w:rPr>
        <w:t>МСП</w:t>
      </w:r>
      <w:r w:rsidR="006A0AD9">
        <w:rPr>
          <w:rFonts w:ascii="Times New Roman" w:hAnsi="Times New Roman" w:cs="Times New Roman"/>
          <w:sz w:val="28"/>
          <w:szCs w:val="28"/>
        </w:rPr>
        <w:t>.</w:t>
      </w:r>
    </w:p>
    <w:p w:rsidR="009C6344" w:rsidRPr="00F72307" w:rsidRDefault="006A0AD9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72307">
        <w:rPr>
          <w:rFonts w:ascii="Times New Roman" w:hAnsi="Times New Roman" w:cs="Times New Roman"/>
          <w:b/>
          <w:sz w:val="28"/>
          <w:szCs w:val="28"/>
        </w:rPr>
        <w:t>Приостановить выездные налоговые проверки.</w:t>
      </w:r>
      <w:r w:rsidRPr="00F72307">
        <w:rPr>
          <w:rFonts w:ascii="Times New Roman" w:hAnsi="Times New Roman" w:cs="Times New Roman"/>
          <w:sz w:val="28"/>
          <w:szCs w:val="28"/>
        </w:rPr>
        <w:t xml:space="preserve"> Пунктом 4 Постановления Правительства РФ от 02.04.2020 № 409 до 31.05.2020 года приостановлено вынесение решений о проведении выездных налоговых проверок</w:t>
      </w:r>
      <w:r w:rsidR="000D7D37" w:rsidRPr="00F72307">
        <w:rPr>
          <w:rFonts w:ascii="Times New Roman" w:hAnsi="Times New Roman" w:cs="Times New Roman"/>
          <w:sz w:val="28"/>
          <w:szCs w:val="28"/>
        </w:rPr>
        <w:t>.</w:t>
      </w:r>
      <w:r w:rsidRPr="00F72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344" w:rsidRPr="006A0AD9" w:rsidRDefault="000D7D37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D7D37">
        <w:rPr>
          <w:rFonts w:ascii="Times New Roman" w:hAnsi="Times New Roman" w:cs="Times New Roman"/>
          <w:b/>
          <w:sz w:val="28"/>
          <w:szCs w:val="28"/>
        </w:rPr>
        <w:t>Продл</w:t>
      </w:r>
      <w:r>
        <w:rPr>
          <w:rFonts w:ascii="Times New Roman" w:hAnsi="Times New Roman" w:cs="Times New Roman"/>
          <w:b/>
          <w:sz w:val="28"/>
          <w:szCs w:val="28"/>
        </w:rPr>
        <w:t>ить срок</w:t>
      </w:r>
      <w:r w:rsidRPr="000D7D37">
        <w:rPr>
          <w:rFonts w:ascii="Times New Roman" w:hAnsi="Times New Roman" w:cs="Times New Roman"/>
          <w:b/>
          <w:sz w:val="28"/>
          <w:szCs w:val="28"/>
        </w:rPr>
        <w:t xml:space="preserve"> предоставления отчетности и налоговых деклараций без взимания пеней и штрафов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7D3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7D37">
        <w:rPr>
          <w:rFonts w:ascii="Times New Roman" w:hAnsi="Times New Roman" w:cs="Times New Roman"/>
          <w:sz w:val="28"/>
          <w:szCs w:val="28"/>
        </w:rPr>
        <w:t xml:space="preserve"> 3 постановления Правительства РФ от 02.04.2020 № 409</w:t>
      </w:r>
      <w:r>
        <w:rPr>
          <w:rFonts w:ascii="Times New Roman" w:hAnsi="Times New Roman" w:cs="Times New Roman"/>
          <w:sz w:val="28"/>
          <w:szCs w:val="28"/>
        </w:rPr>
        <w:t xml:space="preserve"> продлен срок предоставления налоговых деклараций на 3 месяца.</w:t>
      </w:r>
    </w:p>
    <w:p w:rsidR="009C6344" w:rsidRPr="00F72307" w:rsidRDefault="001574C0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574C0">
        <w:rPr>
          <w:rFonts w:ascii="Times New Roman" w:hAnsi="Times New Roman" w:cs="Times New Roman"/>
          <w:b/>
          <w:sz w:val="28"/>
          <w:szCs w:val="28"/>
        </w:rPr>
        <w:t>Исключить возможность судебных претензий от граждан – участников долевого строительства к застройщикам в связи с неисполнением сроков ввода объектов в эксплуатацию, указанных в договорах долевого участия в строительстве на период до 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74C0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74C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74C0">
        <w:rPr>
          <w:rFonts w:ascii="Times New Roman" w:hAnsi="Times New Roman" w:cs="Times New Roman"/>
          <w:sz w:val="28"/>
          <w:szCs w:val="28"/>
        </w:rPr>
        <w:t xml:space="preserve"> Правительств РФ от 03.04.2020 № 423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C0" w:rsidRPr="001574C0" w:rsidRDefault="000168F0" w:rsidP="00B23053">
      <w:pPr>
        <w:pStyle w:val="a3"/>
        <w:numPr>
          <w:ilvl w:val="0"/>
          <w:numId w:val="38"/>
        </w:numPr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Ввести м</w:t>
      </w:r>
      <w:r w:rsidR="001574C0" w:rsidRPr="001574C0">
        <w:rPr>
          <w:rFonts w:ascii="Times New Roman" w:hAnsi="Times New Roman" w:cs="Times New Roman"/>
          <w:b/>
          <w:sz w:val="28"/>
          <w:szCs w:val="28"/>
        </w:rPr>
        <w:t>ораторий на включение многоквартирного дома и/или иного объекта недвижимости в реестр проблемных объектов в случае несоблюдения застройщиком сроков ввода такого объекта</w:t>
      </w:r>
      <w:r w:rsidR="001574C0" w:rsidRPr="001574C0">
        <w:rPr>
          <w:rFonts w:ascii="Times New Roman" w:hAnsi="Times New Roman" w:cs="Times New Roman"/>
          <w:sz w:val="28"/>
          <w:szCs w:val="28"/>
        </w:rPr>
        <w:t>. Реализовано постановлением Правительств РФ от 03.04.2020 № 423.</w:t>
      </w:r>
    </w:p>
    <w:p w:rsidR="00C62ECD" w:rsidRDefault="001574C0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574C0">
        <w:rPr>
          <w:rFonts w:ascii="Times New Roman" w:hAnsi="Times New Roman" w:cs="Times New Roman"/>
          <w:b/>
          <w:sz w:val="28"/>
          <w:szCs w:val="28"/>
        </w:rPr>
        <w:lastRenderedPageBreak/>
        <w:t>Установить льготный период по ипотечным платежам до ввода объектов жилищного строительства в эксплуатацию</w:t>
      </w:r>
      <w:r w:rsidRPr="00157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4C0">
        <w:rPr>
          <w:rFonts w:ascii="Times New Roman" w:hAnsi="Times New Roman" w:cs="Times New Roman"/>
          <w:sz w:val="28"/>
          <w:szCs w:val="28"/>
        </w:rPr>
        <w:t xml:space="preserve">Статьи 5-7 Федерального закона от 03.04.2020 № 106-ФЗ </w:t>
      </w:r>
      <w:r>
        <w:rPr>
          <w:rFonts w:ascii="Times New Roman" w:hAnsi="Times New Roman" w:cs="Times New Roman"/>
          <w:sz w:val="28"/>
          <w:szCs w:val="28"/>
        </w:rPr>
        <w:t>устана</w:t>
      </w:r>
      <w:r w:rsidRPr="001574C0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 xml:space="preserve">ивают </w:t>
      </w:r>
      <w:r w:rsidRPr="001574C0">
        <w:rPr>
          <w:rFonts w:ascii="Times New Roman" w:hAnsi="Times New Roman" w:cs="Times New Roman"/>
          <w:sz w:val="28"/>
          <w:szCs w:val="28"/>
        </w:rPr>
        <w:t>льготн</w:t>
      </w:r>
      <w:r>
        <w:rPr>
          <w:rFonts w:ascii="Times New Roman" w:hAnsi="Times New Roman" w:cs="Times New Roman"/>
          <w:sz w:val="28"/>
          <w:szCs w:val="28"/>
        </w:rPr>
        <w:t>ый период</w:t>
      </w:r>
      <w:r w:rsidRPr="001574C0">
        <w:rPr>
          <w:rFonts w:ascii="Times New Roman" w:hAnsi="Times New Roman" w:cs="Times New Roman"/>
          <w:sz w:val="28"/>
          <w:szCs w:val="28"/>
        </w:rPr>
        <w:t xml:space="preserve"> по уплате ипотеки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ECD" w:rsidRDefault="00F72307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 xml:space="preserve">Предусмотреть возможность индексации </w:t>
      </w:r>
      <w:r w:rsidR="001574C0" w:rsidRPr="00C62ECD">
        <w:rPr>
          <w:rFonts w:ascii="Times New Roman" w:hAnsi="Times New Roman" w:cs="Times New Roman"/>
          <w:b/>
          <w:sz w:val="28"/>
          <w:szCs w:val="28"/>
        </w:rPr>
        <w:t xml:space="preserve">стоимости строительных контрактов, заключенных в соответствие с Федеральными законами 44-ФЗ, в связи с резким снижением курса национальной валюты, проведением противоэпидемиологических мероприятий и </w:t>
      </w:r>
      <w:r w:rsidRPr="00C62ECD">
        <w:rPr>
          <w:rFonts w:ascii="Times New Roman" w:hAnsi="Times New Roman" w:cs="Times New Roman"/>
          <w:b/>
          <w:sz w:val="28"/>
          <w:szCs w:val="28"/>
        </w:rPr>
        <w:t>пр., а также сроков исполнения работ по такому контракту</w:t>
      </w:r>
      <w:r w:rsidR="001574C0" w:rsidRPr="00C62E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74C0" w:rsidRPr="00C62ECD"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от 01.04.2020 № 98-ФЗ в статью 112 </w:t>
      </w:r>
      <w:r w:rsidR="001574C0" w:rsidRPr="00C62ECD">
        <w:rPr>
          <w:rFonts w:ascii="Times New Roman" w:hAnsi="Times New Roman" w:cs="Times New Roman"/>
          <w:b/>
          <w:color w:val="FF0000"/>
          <w:sz w:val="28"/>
          <w:szCs w:val="28"/>
        </w:rPr>
        <w:t>Федерального закона</w:t>
      </w:r>
      <w:r w:rsidRPr="00C62E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62ECD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1574C0" w:rsidRPr="00C62ECD">
        <w:rPr>
          <w:rFonts w:ascii="Times New Roman" w:hAnsi="Times New Roman" w:cs="Times New Roman"/>
          <w:b/>
          <w:color w:val="FF0000"/>
          <w:sz w:val="28"/>
          <w:szCs w:val="28"/>
        </w:rPr>
        <w:t>№ 44-ФЗ</w:t>
      </w:r>
      <w:r w:rsidR="001574C0" w:rsidRPr="00C62E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74C0" w:rsidRPr="00C62ECD">
        <w:rPr>
          <w:rFonts w:ascii="Times New Roman" w:hAnsi="Times New Roman" w:cs="Times New Roman"/>
          <w:sz w:val="28"/>
          <w:szCs w:val="28"/>
        </w:rPr>
        <w:t xml:space="preserve">введена часть 65, в соответствии с которой в 2020 году </w:t>
      </w:r>
      <w:r w:rsidR="001574C0" w:rsidRPr="00C62ECD">
        <w:rPr>
          <w:rFonts w:ascii="Times New Roman" w:hAnsi="Times New Roman" w:cs="Times New Roman"/>
          <w:b/>
          <w:color w:val="FF0000"/>
          <w:sz w:val="28"/>
          <w:szCs w:val="28"/>
        </w:rPr>
        <w:t>по соглашению сторон допускается</w:t>
      </w:r>
      <w:r w:rsidR="001574C0" w:rsidRPr="00C62E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74C0" w:rsidRPr="00C62ECD">
        <w:rPr>
          <w:rFonts w:ascii="Times New Roman" w:hAnsi="Times New Roman" w:cs="Times New Roman"/>
          <w:sz w:val="28"/>
          <w:szCs w:val="28"/>
        </w:rPr>
        <w:t>изменение срока исполнения контракта, и (или) цены контракта.</w:t>
      </w:r>
    </w:p>
    <w:p w:rsidR="00C62ECD" w:rsidRDefault="000168F0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>Исключить возможность внесудебных и судебных претензий от застройщиков или технических заказчиков к подрядным строительным организациям по государственным (муниципальным) контрактам</w:t>
      </w:r>
      <w:r w:rsidRPr="00C62E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2ECD">
        <w:rPr>
          <w:rFonts w:ascii="Times New Roman" w:hAnsi="Times New Roman" w:cs="Times New Roman"/>
          <w:sz w:val="28"/>
          <w:szCs w:val="28"/>
        </w:rPr>
        <w:t xml:space="preserve">Статья 11 Федерального закона от 01.04.2020 № 98-ФЗ вносит изменения в часть 42.1 статьи 112 </w:t>
      </w:r>
      <w:r w:rsidRPr="00C62ECD">
        <w:rPr>
          <w:rFonts w:ascii="Times New Roman" w:hAnsi="Times New Roman" w:cs="Times New Roman"/>
          <w:b/>
          <w:color w:val="FF0000"/>
          <w:sz w:val="28"/>
          <w:szCs w:val="28"/>
        </w:rPr>
        <w:t>Федерального закона № 44-ФЗ</w:t>
      </w:r>
      <w:r w:rsidRPr="00C62ECD">
        <w:rPr>
          <w:rFonts w:ascii="Times New Roman" w:hAnsi="Times New Roman" w:cs="Times New Roman"/>
          <w:sz w:val="28"/>
          <w:szCs w:val="28"/>
        </w:rPr>
        <w:t>, предусматривающие, что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2020 году обязательств, предусмотренных контрактом, подлежат списанию в случаях и порядке, которые установлены Правительством Российской Федерации.</w:t>
      </w:r>
      <w:proofErr w:type="gramEnd"/>
    </w:p>
    <w:p w:rsidR="00C62ECD" w:rsidRDefault="00773A03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>Отменить обеспечение исполнения контракта для подрядных организаций</w:t>
      </w:r>
      <w:r w:rsidRPr="00C62ECD">
        <w:rPr>
          <w:rFonts w:ascii="Times New Roman" w:hAnsi="Times New Roman" w:cs="Times New Roman"/>
          <w:sz w:val="28"/>
          <w:szCs w:val="28"/>
        </w:rPr>
        <w:t xml:space="preserve">. В соответствии со статьей 11Федерального закона от 01.04.2020 № 98 «О внесении изменений в отдельные законодательные акты РФ по вопросам предупреждения и ликвидации ЧС» до 31 декабря 2020 года </w:t>
      </w:r>
      <w:proofErr w:type="gramStart"/>
      <w:r w:rsidRPr="00C62EC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62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ECD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C62ECD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Pr="00C62ECD">
        <w:rPr>
          <w:rFonts w:ascii="Times New Roman" w:hAnsi="Times New Roman" w:cs="Times New Roman"/>
          <w:b/>
          <w:color w:val="FF0000"/>
          <w:sz w:val="28"/>
          <w:szCs w:val="28"/>
        </w:rPr>
        <w:t>субъектами МСП</w:t>
      </w:r>
      <w:r w:rsidRPr="00C62E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2ECD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C62ECD">
        <w:rPr>
          <w:rFonts w:ascii="Times New Roman" w:hAnsi="Times New Roman" w:cs="Times New Roman"/>
          <w:b/>
          <w:color w:val="FF0000"/>
          <w:sz w:val="28"/>
          <w:szCs w:val="28"/>
        </w:rPr>
        <w:t>вправе не устанавливать требование</w:t>
      </w:r>
      <w:r w:rsidRPr="00C62E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2ECD">
        <w:rPr>
          <w:rFonts w:ascii="Times New Roman" w:hAnsi="Times New Roman" w:cs="Times New Roman"/>
          <w:sz w:val="28"/>
          <w:szCs w:val="28"/>
        </w:rPr>
        <w:t xml:space="preserve">об обеспечении исполнения контракта, обеспечения гарантийных обязательств, за исключением случая, если контрактом предусмотрена выплата аванса </w:t>
      </w:r>
    </w:p>
    <w:p w:rsidR="00C62ECD" w:rsidRDefault="00773A03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>Корректировка графика и введение до улучшения эпидемиологической обстановки ограничений на проведение проверочных мероприятий</w:t>
      </w:r>
      <w:r w:rsidRPr="00C62ECD">
        <w:rPr>
          <w:rFonts w:ascii="Times New Roman" w:hAnsi="Times New Roman" w:cs="Times New Roman"/>
          <w:sz w:val="28"/>
          <w:szCs w:val="28"/>
        </w:rPr>
        <w:t xml:space="preserve">. </w:t>
      </w:r>
      <w:r w:rsidR="0070571A" w:rsidRPr="00C62ECD">
        <w:rPr>
          <w:rFonts w:ascii="Times New Roman" w:hAnsi="Times New Roman" w:cs="Times New Roman"/>
          <w:sz w:val="28"/>
          <w:szCs w:val="28"/>
        </w:rPr>
        <w:t xml:space="preserve">Указанное предложение реализовано в Статье 6 Федерального закона от 01.04.2020 № 98-ФЗ о запрете проверок </w:t>
      </w:r>
      <w:r w:rsidR="0070571A" w:rsidRPr="00C62ECD">
        <w:rPr>
          <w:rFonts w:ascii="Times New Roman" w:hAnsi="Times New Roman" w:cs="Times New Roman"/>
          <w:b/>
          <w:color w:val="FF0000"/>
          <w:sz w:val="28"/>
          <w:szCs w:val="28"/>
        </w:rPr>
        <w:t>субъектов МСП</w:t>
      </w:r>
      <w:r w:rsidR="0070571A" w:rsidRPr="00C62ECD">
        <w:rPr>
          <w:rFonts w:ascii="Times New Roman" w:hAnsi="Times New Roman" w:cs="Times New Roman"/>
          <w:sz w:val="28"/>
          <w:szCs w:val="28"/>
        </w:rPr>
        <w:t>, а также в постановлении Правительства РФ от 03.04.2020 № 438 об особенностях осуществления в 2020 году государственного контроля (надзора)</w:t>
      </w:r>
      <w:r w:rsidR="00DD0C4D" w:rsidRPr="00C62ECD">
        <w:rPr>
          <w:rFonts w:ascii="Times New Roman" w:hAnsi="Times New Roman" w:cs="Times New Roman"/>
          <w:sz w:val="28"/>
          <w:szCs w:val="28"/>
        </w:rPr>
        <w:t xml:space="preserve"> </w:t>
      </w:r>
      <w:r w:rsidR="00DD0C4D" w:rsidRPr="00C62E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отношении </w:t>
      </w:r>
      <w:r w:rsidR="00C62ECD" w:rsidRPr="00C62E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субъектов </w:t>
      </w:r>
      <w:r w:rsidR="00DD0C4D" w:rsidRPr="00C62ECD">
        <w:rPr>
          <w:rFonts w:ascii="Times New Roman" w:hAnsi="Times New Roman" w:cs="Times New Roman"/>
          <w:b/>
          <w:color w:val="FF0000"/>
          <w:sz w:val="28"/>
          <w:szCs w:val="28"/>
        </w:rPr>
        <w:t>МСП и НКО</w:t>
      </w:r>
      <w:r w:rsidR="00DD0C4D" w:rsidRPr="00C62ECD">
        <w:rPr>
          <w:rFonts w:ascii="Times New Roman" w:hAnsi="Times New Roman" w:cs="Times New Roman"/>
          <w:sz w:val="28"/>
          <w:szCs w:val="28"/>
        </w:rPr>
        <w:t>, численностью до 200 человек</w:t>
      </w:r>
      <w:r w:rsidR="0070571A" w:rsidRPr="00C62ECD">
        <w:rPr>
          <w:rFonts w:ascii="Times New Roman" w:hAnsi="Times New Roman" w:cs="Times New Roman"/>
          <w:sz w:val="28"/>
          <w:szCs w:val="28"/>
        </w:rPr>
        <w:t>.</w:t>
      </w:r>
    </w:p>
    <w:p w:rsidR="0000008F" w:rsidRDefault="0000008F" w:rsidP="0000008F">
      <w:pPr>
        <w:pStyle w:val="a3"/>
        <w:spacing w:after="0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C62ECD" w:rsidRDefault="0070571A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Автоматическое продление всех действовавших на 01.04.2020 года </w:t>
      </w:r>
      <w:r w:rsidR="0000008F">
        <w:rPr>
          <w:rFonts w:ascii="Times New Roman" w:hAnsi="Times New Roman" w:cs="Times New Roman"/>
          <w:b/>
          <w:sz w:val="28"/>
          <w:szCs w:val="28"/>
        </w:rPr>
        <w:t xml:space="preserve">и истекающих в текущем году </w:t>
      </w:r>
      <w:r w:rsidRPr="00C62ECD">
        <w:rPr>
          <w:rFonts w:ascii="Times New Roman" w:hAnsi="Times New Roman" w:cs="Times New Roman"/>
          <w:b/>
          <w:sz w:val="28"/>
          <w:szCs w:val="28"/>
        </w:rPr>
        <w:t>лицензий, разрешений и аккредитаций, без проверки соответствия лицензиатов условиям их действия</w:t>
      </w:r>
      <w:r w:rsidRPr="00C62ECD">
        <w:rPr>
          <w:rFonts w:ascii="Times New Roman" w:hAnsi="Times New Roman" w:cs="Times New Roman"/>
          <w:sz w:val="28"/>
          <w:szCs w:val="28"/>
        </w:rPr>
        <w:t>. Реализовано в постановлении Правительства РФ от 03.04.2020 № 440 «О продлении действия разрешений и иных особенностях в отношении разрешительной деятельности в 2020 году».</w:t>
      </w:r>
    </w:p>
    <w:p w:rsidR="00293F54" w:rsidRPr="00C62ECD" w:rsidRDefault="00931FC8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>Предоставить строительным компаниям (подрядным организациям, застройщикам и техническим заказчикам) налоговые каникулы по налогам, авансовым платежам по налогам и страховым взносам</w:t>
      </w:r>
      <w:r w:rsidRPr="00C62ECD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РФ от 02.04.2020 № 409 предусматривает отсрочку/рассрочку по уплате налогов, авансов и страховых взносов </w:t>
      </w:r>
      <w:r w:rsidRPr="00C62ECD">
        <w:rPr>
          <w:rFonts w:ascii="Times New Roman" w:hAnsi="Times New Roman" w:cs="Times New Roman"/>
          <w:b/>
          <w:color w:val="FF0000"/>
          <w:sz w:val="28"/>
          <w:szCs w:val="28"/>
        </w:rPr>
        <w:t>в отношении системообразующих организаций</w:t>
      </w:r>
      <w:r w:rsidRPr="00C62ECD">
        <w:rPr>
          <w:rFonts w:ascii="Times New Roman" w:hAnsi="Times New Roman" w:cs="Times New Roman"/>
          <w:sz w:val="28"/>
          <w:szCs w:val="28"/>
        </w:rPr>
        <w:t>.</w:t>
      </w:r>
    </w:p>
    <w:p w:rsidR="00C62ECD" w:rsidRDefault="00C62ECD" w:rsidP="00B230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ECD" w:rsidRPr="00C62ECD" w:rsidRDefault="00C62ECD" w:rsidP="00B2305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EC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Прорабатываемые меры поддержки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, в том числе </w:t>
      </w:r>
      <w:r w:rsidRPr="00C62EC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по итогам со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вещания у Президента Росси</w:t>
      </w:r>
      <w:r w:rsidR="000000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йской Федерации 16 апреля </w:t>
      </w:r>
      <w:r w:rsidRPr="000000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2020</w:t>
      </w:r>
      <w:r w:rsidR="0000008F" w:rsidRPr="000000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года:</w:t>
      </w:r>
    </w:p>
    <w:p w:rsidR="00C62ECD" w:rsidRDefault="00CD77B3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>Субсидирование процентов по банковским кредитам строительных организаций</w:t>
      </w:r>
      <w:r w:rsidRPr="00C62ECD">
        <w:rPr>
          <w:rFonts w:ascii="Times New Roman" w:hAnsi="Times New Roman" w:cs="Times New Roman"/>
          <w:sz w:val="28"/>
          <w:szCs w:val="28"/>
        </w:rPr>
        <w:t>. По итогам совещания 1</w:t>
      </w:r>
      <w:r w:rsidR="00B732D3" w:rsidRPr="00C62ECD">
        <w:rPr>
          <w:rFonts w:ascii="Times New Roman" w:hAnsi="Times New Roman" w:cs="Times New Roman"/>
          <w:sz w:val="28"/>
          <w:szCs w:val="28"/>
        </w:rPr>
        <w:t>6</w:t>
      </w:r>
      <w:r w:rsidRPr="00C62ECD">
        <w:rPr>
          <w:rFonts w:ascii="Times New Roman" w:hAnsi="Times New Roman" w:cs="Times New Roman"/>
          <w:sz w:val="28"/>
          <w:szCs w:val="28"/>
        </w:rPr>
        <w:t xml:space="preserve"> апреля 2020 года Президент </w:t>
      </w:r>
      <w:r w:rsidR="00C62ECD" w:rsidRPr="00C62ECD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C62ECD">
        <w:rPr>
          <w:rFonts w:ascii="Times New Roman" w:hAnsi="Times New Roman" w:cs="Times New Roman"/>
          <w:sz w:val="28"/>
          <w:szCs w:val="28"/>
        </w:rPr>
        <w:t>поручил подготовить комплекс мер, повышающих доступность банковских кредитов для тех компаний строительной отрасли, которые сохранят в целостности свои трудовые коллективы и возьмут на себя обязательство завершить строительство домов, запланированных к вводу в эксплуатацию в этом и в 2021 год</w:t>
      </w:r>
      <w:r w:rsidR="00C62ECD">
        <w:rPr>
          <w:rFonts w:ascii="Times New Roman" w:hAnsi="Times New Roman" w:cs="Times New Roman"/>
          <w:sz w:val="28"/>
          <w:szCs w:val="28"/>
        </w:rPr>
        <w:t>.</w:t>
      </w:r>
    </w:p>
    <w:p w:rsidR="00C62ECD" w:rsidRDefault="004A3311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>Недопущение роста ипотечных ставок</w:t>
      </w:r>
      <w:r w:rsidRPr="00C62ECD">
        <w:rPr>
          <w:rFonts w:ascii="Times New Roman" w:hAnsi="Times New Roman" w:cs="Times New Roman"/>
          <w:sz w:val="28"/>
          <w:szCs w:val="28"/>
        </w:rPr>
        <w:t xml:space="preserve">. Внесен </w:t>
      </w:r>
      <w:r w:rsidRPr="0000008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законопроект </w:t>
      </w:r>
      <w:r w:rsidRPr="0000008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/>
        <w:t>№ 942236-7</w:t>
      </w:r>
      <w:r w:rsidRPr="0000008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C62ECD">
        <w:rPr>
          <w:rFonts w:ascii="Times New Roman" w:hAnsi="Times New Roman" w:cs="Times New Roman"/>
          <w:sz w:val="28"/>
          <w:szCs w:val="28"/>
        </w:rPr>
        <w:t>о запрете повышения ипотечных ставок более чем на одну треть по сравнению со среднерыночным значением полной стоимости ипотечного кредита, рассчитанной Банком России.</w:t>
      </w:r>
      <w:r w:rsidR="00DD1426" w:rsidRPr="00C62ECD">
        <w:rPr>
          <w:rFonts w:ascii="Times New Roman" w:hAnsi="Times New Roman" w:cs="Times New Roman"/>
          <w:sz w:val="28"/>
          <w:szCs w:val="28"/>
        </w:rPr>
        <w:t xml:space="preserve"> Кроме того, по итогам совещания 1</w:t>
      </w:r>
      <w:r w:rsidR="00B732D3" w:rsidRPr="00C62ECD">
        <w:rPr>
          <w:rFonts w:ascii="Times New Roman" w:hAnsi="Times New Roman" w:cs="Times New Roman"/>
          <w:sz w:val="28"/>
          <w:szCs w:val="28"/>
        </w:rPr>
        <w:t>6</w:t>
      </w:r>
      <w:r w:rsidR="00DD1426" w:rsidRPr="00C62ECD">
        <w:rPr>
          <w:rFonts w:ascii="Times New Roman" w:hAnsi="Times New Roman" w:cs="Times New Roman"/>
          <w:sz w:val="28"/>
          <w:szCs w:val="28"/>
        </w:rPr>
        <w:t xml:space="preserve"> апреля 2020 года Президент </w:t>
      </w:r>
      <w:r w:rsidR="00C62ECD" w:rsidRPr="00C62ECD">
        <w:rPr>
          <w:rFonts w:ascii="Times New Roman" w:hAnsi="Times New Roman" w:cs="Times New Roman"/>
          <w:sz w:val="28"/>
          <w:szCs w:val="28"/>
        </w:rPr>
        <w:t>России</w:t>
      </w:r>
      <w:r w:rsidR="00DD1426" w:rsidRPr="00C62ECD">
        <w:rPr>
          <w:rFonts w:ascii="Times New Roman" w:hAnsi="Times New Roman" w:cs="Times New Roman"/>
          <w:sz w:val="28"/>
          <w:szCs w:val="28"/>
        </w:rPr>
        <w:t xml:space="preserve"> поручил запустить субсидированную государством льготную ипотеку для всех россиян с процентной ставкой 6,5% годовых (на весь срок кредита) на покупку жилья </w:t>
      </w:r>
      <w:proofErr w:type="gramStart"/>
      <w:r w:rsidR="00DD1426" w:rsidRPr="00C62ECD">
        <w:rPr>
          <w:rFonts w:ascii="Times New Roman" w:hAnsi="Times New Roman" w:cs="Times New Roman"/>
          <w:sz w:val="28"/>
          <w:szCs w:val="28"/>
        </w:rPr>
        <w:t>комфорт-класса</w:t>
      </w:r>
      <w:proofErr w:type="gramEnd"/>
      <w:r w:rsidR="00DD1426" w:rsidRPr="00C62ECD">
        <w:rPr>
          <w:rFonts w:ascii="Times New Roman" w:hAnsi="Times New Roman" w:cs="Times New Roman"/>
          <w:sz w:val="28"/>
          <w:szCs w:val="28"/>
        </w:rPr>
        <w:t>.</w:t>
      </w:r>
    </w:p>
    <w:p w:rsidR="00C62ECD" w:rsidRDefault="004A3311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>Выкуп части площадей, возводимых застройщиками</w:t>
      </w:r>
      <w:r w:rsidRPr="00C62ECD">
        <w:rPr>
          <w:rFonts w:ascii="Times New Roman" w:hAnsi="Times New Roman" w:cs="Times New Roman"/>
          <w:sz w:val="28"/>
          <w:szCs w:val="28"/>
        </w:rPr>
        <w:t>.</w:t>
      </w:r>
      <w:r w:rsidR="00810A75" w:rsidRPr="00C62ECD">
        <w:rPr>
          <w:rFonts w:ascii="Times New Roman" w:hAnsi="Times New Roman" w:cs="Times New Roman"/>
          <w:sz w:val="28"/>
          <w:szCs w:val="28"/>
        </w:rPr>
        <w:t xml:space="preserve"> По итогам совещания 1</w:t>
      </w:r>
      <w:r w:rsidR="00B732D3" w:rsidRPr="00C62ECD">
        <w:rPr>
          <w:rFonts w:ascii="Times New Roman" w:hAnsi="Times New Roman" w:cs="Times New Roman"/>
          <w:sz w:val="28"/>
          <w:szCs w:val="28"/>
        </w:rPr>
        <w:t>6</w:t>
      </w:r>
      <w:r w:rsidR="00810A75" w:rsidRPr="00C62ECD">
        <w:rPr>
          <w:rFonts w:ascii="Times New Roman" w:hAnsi="Times New Roman" w:cs="Times New Roman"/>
          <w:sz w:val="28"/>
          <w:szCs w:val="28"/>
        </w:rPr>
        <w:t xml:space="preserve"> апреля 2020 года Президент </w:t>
      </w:r>
      <w:r w:rsidR="00C62ECD" w:rsidRPr="00C62ECD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810A75" w:rsidRPr="00C62ECD">
        <w:rPr>
          <w:rFonts w:ascii="Times New Roman" w:hAnsi="Times New Roman" w:cs="Times New Roman"/>
          <w:sz w:val="28"/>
          <w:szCs w:val="28"/>
        </w:rPr>
        <w:t xml:space="preserve">поручил предоставить государственную гарантию Минфина </w:t>
      </w:r>
      <w:proofErr w:type="spellStart"/>
      <w:r w:rsidR="00810A75" w:rsidRPr="00C62ECD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810A75" w:rsidRPr="00C62ECD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Start"/>
      <w:r w:rsidR="00810A75" w:rsidRPr="00C62E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0A75" w:rsidRPr="00C62ECD">
        <w:rPr>
          <w:rFonts w:ascii="Times New Roman" w:hAnsi="Times New Roman" w:cs="Times New Roman"/>
          <w:sz w:val="28"/>
          <w:szCs w:val="28"/>
        </w:rPr>
        <w:t>Ф в размере 50 млрд руб. для привлечения кредитных средств коммерческих банков с целью выкупа новых квартир комфорт-класса у застройщиков. В дальнейшем эти квартиры граждане смогут приобрести, в том числе в рамках льготных ипотечных программ.</w:t>
      </w:r>
    </w:p>
    <w:p w:rsidR="00C62ECD" w:rsidRDefault="004C083B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CD">
        <w:rPr>
          <w:rFonts w:ascii="Times New Roman" w:hAnsi="Times New Roman" w:cs="Times New Roman"/>
          <w:b/>
          <w:sz w:val="28"/>
          <w:szCs w:val="28"/>
        </w:rPr>
        <w:t>Установлени</w:t>
      </w:r>
      <w:r w:rsidR="006A022F" w:rsidRPr="00C62ECD">
        <w:rPr>
          <w:rFonts w:ascii="Times New Roman" w:hAnsi="Times New Roman" w:cs="Times New Roman"/>
          <w:b/>
          <w:sz w:val="28"/>
          <w:szCs w:val="28"/>
        </w:rPr>
        <w:t>е</w:t>
      </w:r>
      <w:r w:rsidRPr="00C62ECD">
        <w:rPr>
          <w:rFonts w:ascii="Times New Roman" w:hAnsi="Times New Roman" w:cs="Times New Roman"/>
          <w:b/>
          <w:sz w:val="28"/>
          <w:szCs w:val="28"/>
        </w:rPr>
        <w:t xml:space="preserve"> возможности использования счетов-</w:t>
      </w:r>
      <w:proofErr w:type="spellStart"/>
      <w:r w:rsidRPr="00C62ECD">
        <w:rPr>
          <w:rFonts w:ascii="Times New Roman" w:hAnsi="Times New Roman" w:cs="Times New Roman"/>
          <w:b/>
          <w:sz w:val="28"/>
          <w:szCs w:val="28"/>
        </w:rPr>
        <w:t>эскроу</w:t>
      </w:r>
      <w:proofErr w:type="spellEnd"/>
      <w:r w:rsidRPr="00C62ECD">
        <w:rPr>
          <w:rFonts w:ascii="Times New Roman" w:hAnsi="Times New Roman" w:cs="Times New Roman"/>
          <w:b/>
          <w:sz w:val="28"/>
          <w:szCs w:val="28"/>
        </w:rPr>
        <w:t xml:space="preserve"> по договору участия в долевом строительстве органами государственной власти, органами местного самоуправления. </w:t>
      </w:r>
      <w:r w:rsidR="0000008F" w:rsidRPr="0000008F"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00008F" w:rsidRPr="0000008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законопроект </w:t>
      </w:r>
      <w:r w:rsidR="0000008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/>
      </w:r>
      <w:r w:rsidR="0000008F" w:rsidRPr="0000008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№ 938348-7</w:t>
      </w:r>
      <w:r w:rsidR="0000008F" w:rsidRPr="0000008F">
        <w:rPr>
          <w:rFonts w:ascii="Times New Roman" w:hAnsi="Times New Roman" w:cs="Times New Roman"/>
          <w:sz w:val="28"/>
          <w:szCs w:val="28"/>
        </w:rPr>
        <w:t xml:space="preserve">, который предусматривает внесение изменений в статью 241 </w:t>
      </w:r>
      <w:r w:rsidR="0000008F" w:rsidRPr="0000008F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Кодекса РФ, предусматривающие возможность осуществления участниками бюджетного 4 процесса операций при исполнении договоров участия в долевом строительстве многоквартирных домов и (или) других объектов недвижимости путем зачисления средств на счета </w:t>
      </w:r>
      <w:proofErr w:type="spellStart"/>
      <w:r w:rsidR="0000008F" w:rsidRPr="0000008F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="0000008F" w:rsidRPr="0000008F">
        <w:rPr>
          <w:rFonts w:ascii="Times New Roman" w:hAnsi="Times New Roman" w:cs="Times New Roman"/>
          <w:sz w:val="28"/>
          <w:szCs w:val="28"/>
        </w:rPr>
        <w:t xml:space="preserve">. Таким образом, органы власти, </w:t>
      </w:r>
      <w:proofErr w:type="gramStart"/>
      <w:r w:rsidR="0000008F" w:rsidRPr="0000008F">
        <w:rPr>
          <w:rFonts w:ascii="Times New Roman" w:hAnsi="Times New Roman" w:cs="Times New Roman"/>
          <w:sz w:val="28"/>
          <w:szCs w:val="28"/>
        </w:rPr>
        <w:t>принимая решения о приобретении квартир смогут участвовать в</w:t>
      </w:r>
      <w:proofErr w:type="gramEnd"/>
      <w:r w:rsidR="0000008F" w:rsidRPr="0000008F">
        <w:rPr>
          <w:rFonts w:ascii="Times New Roman" w:hAnsi="Times New Roman" w:cs="Times New Roman"/>
          <w:sz w:val="28"/>
          <w:szCs w:val="28"/>
        </w:rPr>
        <w:t xml:space="preserve"> долевом строительстве с зачислением бюджетных средств на счета-</w:t>
      </w:r>
      <w:proofErr w:type="spellStart"/>
      <w:r w:rsidR="0000008F" w:rsidRPr="0000008F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="0000008F" w:rsidRPr="0000008F">
        <w:rPr>
          <w:rFonts w:ascii="Times New Roman" w:hAnsi="Times New Roman" w:cs="Times New Roman"/>
          <w:sz w:val="28"/>
          <w:szCs w:val="28"/>
        </w:rPr>
        <w:t>. Такая мера позволит включить бюджетные средства в финансирование нового жилищного строительства</w:t>
      </w:r>
    </w:p>
    <w:p w:rsidR="00F72307" w:rsidRDefault="0000008F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A022F" w:rsidRPr="00C62ECD">
        <w:rPr>
          <w:rFonts w:ascii="Times New Roman" w:hAnsi="Times New Roman" w:cs="Times New Roman"/>
          <w:b/>
          <w:sz w:val="28"/>
          <w:szCs w:val="28"/>
        </w:rPr>
        <w:t>ключение в условия уже заключенны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6A022F" w:rsidRPr="00C62ECD"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C62ECD">
        <w:rPr>
          <w:rFonts w:ascii="Times New Roman" w:hAnsi="Times New Roman" w:cs="Times New Roman"/>
          <w:b/>
          <w:sz w:val="28"/>
          <w:szCs w:val="28"/>
        </w:rPr>
        <w:t xml:space="preserve">строительного подряда </w:t>
      </w:r>
      <w:r w:rsidR="006A022F" w:rsidRPr="00C62ECD">
        <w:rPr>
          <w:rFonts w:ascii="Times New Roman" w:hAnsi="Times New Roman" w:cs="Times New Roman"/>
          <w:b/>
          <w:sz w:val="28"/>
          <w:szCs w:val="28"/>
        </w:rPr>
        <w:t>авансов в сумме не менее 50% от стоимости договоров.</w:t>
      </w:r>
      <w:r w:rsidR="006A022F" w:rsidRPr="00C62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22F" w:rsidRPr="00C62ECD">
        <w:rPr>
          <w:rFonts w:ascii="Times New Roman" w:hAnsi="Times New Roman" w:cs="Times New Roman"/>
          <w:sz w:val="28"/>
          <w:szCs w:val="28"/>
        </w:rPr>
        <w:t>По итогам совещания 1</w:t>
      </w:r>
      <w:r w:rsidR="00B732D3" w:rsidRPr="00C62ECD">
        <w:rPr>
          <w:rFonts w:ascii="Times New Roman" w:hAnsi="Times New Roman" w:cs="Times New Roman"/>
          <w:sz w:val="28"/>
          <w:szCs w:val="28"/>
        </w:rPr>
        <w:t>6</w:t>
      </w:r>
      <w:r w:rsidR="006A022F" w:rsidRPr="00C62ECD">
        <w:rPr>
          <w:rFonts w:ascii="Times New Roman" w:hAnsi="Times New Roman" w:cs="Times New Roman"/>
          <w:sz w:val="28"/>
          <w:szCs w:val="28"/>
        </w:rPr>
        <w:t xml:space="preserve"> апреля 2020 года Президент </w:t>
      </w:r>
      <w:r w:rsidR="00C62ECD" w:rsidRPr="00C62ECD">
        <w:rPr>
          <w:rFonts w:ascii="Times New Roman" w:hAnsi="Times New Roman" w:cs="Times New Roman"/>
          <w:sz w:val="28"/>
          <w:szCs w:val="28"/>
        </w:rPr>
        <w:t>России</w:t>
      </w:r>
      <w:r w:rsidR="006A022F" w:rsidRPr="00C62ECD">
        <w:rPr>
          <w:rFonts w:ascii="Times New Roman" w:hAnsi="Times New Roman" w:cs="Times New Roman"/>
          <w:sz w:val="28"/>
          <w:szCs w:val="28"/>
        </w:rPr>
        <w:t xml:space="preserve"> поручил проработать вопрос увеличения авансов по контрактам в инфраструктурном строительстве — в частности, увеличить долю авансирования от суммы контракта с 30% до 50% и за счет этого предоставить строительным компаниям дополнительные оборотные средства, что позволит сохранить рабочие места, зарплаты сотрудникам, привлекать новых специалистов и выполнять обязательства перед поставщиками.</w:t>
      </w:r>
      <w:proofErr w:type="gramEnd"/>
    </w:p>
    <w:p w:rsidR="00C62ECD" w:rsidRPr="00C62ECD" w:rsidRDefault="00C62ECD" w:rsidP="00B23053">
      <w:pPr>
        <w:pStyle w:val="a3"/>
        <w:numPr>
          <w:ilvl w:val="0"/>
          <w:numId w:val="38"/>
        </w:numPr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Поддержка строительных организаций за счет средств КФ СРО. </w:t>
      </w:r>
      <w:r w:rsidRPr="00C62ECD">
        <w:rPr>
          <w:rFonts w:ascii="Times New Roman" w:hAnsi="Times New Roman" w:cs="Times New Roman"/>
          <w:sz w:val="28"/>
          <w:szCs w:val="28"/>
        </w:rPr>
        <w:t xml:space="preserve">По итогам совещания 16 апреля 2020 года </w:t>
      </w:r>
      <w:r>
        <w:rPr>
          <w:rFonts w:ascii="Times New Roman" w:hAnsi="Times New Roman" w:cs="Times New Roman"/>
          <w:sz w:val="28"/>
          <w:szCs w:val="28"/>
        </w:rPr>
        <w:t xml:space="preserve">у Президента </w:t>
      </w:r>
      <w:r w:rsidRPr="00C62ECD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поручил Минстрою России подготовить предложения по установлению до 1 января 2021 года возможности </w:t>
      </w:r>
      <w:r w:rsidR="002C2D38">
        <w:rPr>
          <w:rFonts w:ascii="Times New Roman" w:hAnsi="Times New Roman" w:cs="Times New Roman"/>
          <w:sz w:val="28"/>
          <w:szCs w:val="28"/>
        </w:rPr>
        <w:t>использования до 50% средств, внесенных в компенсационные фонды СРО, на цели предоставления займов членам таких СРО.</w:t>
      </w:r>
    </w:p>
    <w:sectPr w:rsidR="00C62ECD" w:rsidRPr="00C62ECD" w:rsidSect="0000008F"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9E" w:rsidRDefault="005C659E" w:rsidP="00C4757C">
      <w:pPr>
        <w:spacing w:after="0" w:line="240" w:lineRule="auto"/>
      </w:pPr>
      <w:r>
        <w:separator/>
      </w:r>
    </w:p>
  </w:endnote>
  <w:endnote w:type="continuationSeparator" w:id="0">
    <w:p w:rsidR="005C659E" w:rsidRDefault="005C659E" w:rsidP="00C4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9E" w:rsidRDefault="005C659E" w:rsidP="00C4757C">
      <w:pPr>
        <w:spacing w:after="0" w:line="240" w:lineRule="auto"/>
      </w:pPr>
      <w:r>
        <w:separator/>
      </w:r>
    </w:p>
  </w:footnote>
  <w:footnote w:type="continuationSeparator" w:id="0">
    <w:p w:rsidR="005C659E" w:rsidRDefault="005C659E" w:rsidP="00C4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0898"/>
      <w:docPartObj>
        <w:docPartGallery w:val="Page Numbers (Top of Page)"/>
        <w:docPartUnique/>
      </w:docPartObj>
    </w:sdtPr>
    <w:sdtEndPr/>
    <w:sdtContent>
      <w:p w:rsidR="00713A93" w:rsidRDefault="00772F69" w:rsidP="00B469B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04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112"/>
    <w:multiLevelType w:val="hybridMultilevel"/>
    <w:tmpl w:val="11703166"/>
    <w:lvl w:ilvl="0" w:tplc="8EF61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E6811"/>
    <w:multiLevelType w:val="hybridMultilevel"/>
    <w:tmpl w:val="26B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15E4"/>
    <w:multiLevelType w:val="hybridMultilevel"/>
    <w:tmpl w:val="22047EFA"/>
    <w:lvl w:ilvl="0" w:tplc="5C6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F0DF0"/>
    <w:multiLevelType w:val="hybridMultilevel"/>
    <w:tmpl w:val="DB5A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409E7"/>
    <w:multiLevelType w:val="hybridMultilevel"/>
    <w:tmpl w:val="EF4A94CA"/>
    <w:lvl w:ilvl="0" w:tplc="D1B22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DA478FE"/>
    <w:multiLevelType w:val="hybridMultilevel"/>
    <w:tmpl w:val="7C92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56638"/>
    <w:multiLevelType w:val="hybridMultilevel"/>
    <w:tmpl w:val="E23EF002"/>
    <w:lvl w:ilvl="0" w:tplc="7EFA9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9078B0"/>
    <w:multiLevelType w:val="hybridMultilevel"/>
    <w:tmpl w:val="15C8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55C91"/>
    <w:multiLevelType w:val="hybridMultilevel"/>
    <w:tmpl w:val="623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200B5"/>
    <w:multiLevelType w:val="hybridMultilevel"/>
    <w:tmpl w:val="FEB28506"/>
    <w:lvl w:ilvl="0" w:tplc="FF1C6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C9170E"/>
    <w:multiLevelType w:val="hybridMultilevel"/>
    <w:tmpl w:val="75302F6A"/>
    <w:lvl w:ilvl="0" w:tplc="4DCAA4A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19E51C1A"/>
    <w:multiLevelType w:val="hybridMultilevel"/>
    <w:tmpl w:val="BF7C69F0"/>
    <w:lvl w:ilvl="0" w:tplc="1452F7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9FE6E76"/>
    <w:multiLevelType w:val="hybridMultilevel"/>
    <w:tmpl w:val="BF746FFC"/>
    <w:lvl w:ilvl="0" w:tplc="C1AA116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AE91DAF"/>
    <w:multiLevelType w:val="hybridMultilevel"/>
    <w:tmpl w:val="18DC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C2E"/>
    <w:multiLevelType w:val="hybridMultilevel"/>
    <w:tmpl w:val="EEDCF59A"/>
    <w:lvl w:ilvl="0" w:tplc="25EAD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C25A24"/>
    <w:multiLevelType w:val="hybridMultilevel"/>
    <w:tmpl w:val="20EC7AEC"/>
    <w:lvl w:ilvl="0" w:tplc="407E94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E564789"/>
    <w:multiLevelType w:val="hybridMultilevel"/>
    <w:tmpl w:val="DF1A7900"/>
    <w:lvl w:ilvl="0" w:tplc="686C699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E10F9D"/>
    <w:multiLevelType w:val="hybridMultilevel"/>
    <w:tmpl w:val="581E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25C25"/>
    <w:multiLevelType w:val="hybridMultilevel"/>
    <w:tmpl w:val="C352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81E84"/>
    <w:multiLevelType w:val="hybridMultilevel"/>
    <w:tmpl w:val="FC1A123A"/>
    <w:lvl w:ilvl="0" w:tplc="16B81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01775D"/>
    <w:multiLevelType w:val="hybridMultilevel"/>
    <w:tmpl w:val="B808969A"/>
    <w:lvl w:ilvl="0" w:tplc="CC3809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59A5552"/>
    <w:multiLevelType w:val="hybridMultilevel"/>
    <w:tmpl w:val="F40E74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A1214C"/>
    <w:multiLevelType w:val="hybridMultilevel"/>
    <w:tmpl w:val="02DC2E88"/>
    <w:lvl w:ilvl="0" w:tplc="C598D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9BD2798"/>
    <w:multiLevelType w:val="hybridMultilevel"/>
    <w:tmpl w:val="C2A6F74E"/>
    <w:lvl w:ilvl="0" w:tplc="CACEE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983D73"/>
    <w:multiLevelType w:val="hybridMultilevel"/>
    <w:tmpl w:val="68AC2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F50051"/>
    <w:multiLevelType w:val="hybridMultilevel"/>
    <w:tmpl w:val="70FE50C8"/>
    <w:lvl w:ilvl="0" w:tplc="9E686A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626F1"/>
    <w:multiLevelType w:val="hybridMultilevel"/>
    <w:tmpl w:val="F8F0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B1B18"/>
    <w:multiLevelType w:val="hybridMultilevel"/>
    <w:tmpl w:val="48EC0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A0B38"/>
    <w:multiLevelType w:val="hybridMultilevel"/>
    <w:tmpl w:val="3A9CF978"/>
    <w:lvl w:ilvl="0" w:tplc="0A4A3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7715BA3"/>
    <w:multiLevelType w:val="hybridMultilevel"/>
    <w:tmpl w:val="899497F6"/>
    <w:lvl w:ilvl="0" w:tplc="1E32B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D7399B"/>
    <w:multiLevelType w:val="hybridMultilevel"/>
    <w:tmpl w:val="2F5EB496"/>
    <w:lvl w:ilvl="0" w:tplc="44106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A1230C"/>
    <w:multiLevelType w:val="hybridMultilevel"/>
    <w:tmpl w:val="99CE1738"/>
    <w:lvl w:ilvl="0" w:tplc="0C7662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2885862"/>
    <w:multiLevelType w:val="hybridMultilevel"/>
    <w:tmpl w:val="244A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5254B"/>
    <w:multiLevelType w:val="hybridMultilevel"/>
    <w:tmpl w:val="27CA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F7223"/>
    <w:multiLevelType w:val="hybridMultilevel"/>
    <w:tmpl w:val="ED405EC8"/>
    <w:lvl w:ilvl="0" w:tplc="6626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2F7D1F"/>
    <w:multiLevelType w:val="hybridMultilevel"/>
    <w:tmpl w:val="E3B2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64C"/>
    <w:multiLevelType w:val="hybridMultilevel"/>
    <w:tmpl w:val="2BE8C380"/>
    <w:lvl w:ilvl="0" w:tplc="996A1A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25746"/>
    <w:multiLevelType w:val="hybridMultilevel"/>
    <w:tmpl w:val="D77EBF20"/>
    <w:lvl w:ilvl="0" w:tplc="1310B3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9"/>
  </w:num>
  <w:num w:numId="5">
    <w:abstractNumId w:val="0"/>
  </w:num>
  <w:num w:numId="6">
    <w:abstractNumId w:val="19"/>
  </w:num>
  <w:num w:numId="7">
    <w:abstractNumId w:val="10"/>
  </w:num>
  <w:num w:numId="8">
    <w:abstractNumId w:val="34"/>
  </w:num>
  <w:num w:numId="9">
    <w:abstractNumId w:val="31"/>
  </w:num>
  <w:num w:numId="10">
    <w:abstractNumId w:val="24"/>
  </w:num>
  <w:num w:numId="11">
    <w:abstractNumId w:val="21"/>
  </w:num>
  <w:num w:numId="12">
    <w:abstractNumId w:val="3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3"/>
  </w:num>
  <w:num w:numId="16">
    <w:abstractNumId w:val="13"/>
  </w:num>
  <w:num w:numId="17">
    <w:abstractNumId w:val="3"/>
  </w:num>
  <w:num w:numId="18">
    <w:abstractNumId w:val="28"/>
  </w:num>
  <w:num w:numId="19">
    <w:abstractNumId w:val="4"/>
  </w:num>
  <w:num w:numId="20">
    <w:abstractNumId w:val="27"/>
  </w:num>
  <w:num w:numId="21">
    <w:abstractNumId w:val="22"/>
  </w:num>
  <w:num w:numId="22">
    <w:abstractNumId w:val="36"/>
  </w:num>
  <w:num w:numId="23">
    <w:abstractNumId w:val="12"/>
  </w:num>
  <w:num w:numId="24">
    <w:abstractNumId w:val="18"/>
  </w:num>
  <w:num w:numId="25">
    <w:abstractNumId w:val="20"/>
  </w:num>
  <w:num w:numId="26">
    <w:abstractNumId w:val="5"/>
  </w:num>
  <w:num w:numId="27">
    <w:abstractNumId w:val="8"/>
  </w:num>
  <w:num w:numId="28">
    <w:abstractNumId w:val="11"/>
  </w:num>
  <w:num w:numId="29">
    <w:abstractNumId w:val="25"/>
  </w:num>
  <w:num w:numId="30">
    <w:abstractNumId w:val="7"/>
  </w:num>
  <w:num w:numId="31">
    <w:abstractNumId w:val="37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6"/>
  </w:num>
  <w:num w:numId="37">
    <w:abstractNumId w:val="1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3A"/>
    <w:rsid w:val="0000008F"/>
    <w:rsid w:val="0000079B"/>
    <w:rsid w:val="00004CA6"/>
    <w:rsid w:val="00010233"/>
    <w:rsid w:val="00012202"/>
    <w:rsid w:val="00014D43"/>
    <w:rsid w:val="00015A9F"/>
    <w:rsid w:val="000168F0"/>
    <w:rsid w:val="00017910"/>
    <w:rsid w:val="000208F8"/>
    <w:rsid w:val="000243EA"/>
    <w:rsid w:val="00026DE6"/>
    <w:rsid w:val="00036826"/>
    <w:rsid w:val="00045524"/>
    <w:rsid w:val="000470D0"/>
    <w:rsid w:val="00047485"/>
    <w:rsid w:val="00051C83"/>
    <w:rsid w:val="00054246"/>
    <w:rsid w:val="000602D8"/>
    <w:rsid w:val="00061CB9"/>
    <w:rsid w:val="000647E4"/>
    <w:rsid w:val="00065E83"/>
    <w:rsid w:val="0006644E"/>
    <w:rsid w:val="00066EE5"/>
    <w:rsid w:val="000733EB"/>
    <w:rsid w:val="00073EDC"/>
    <w:rsid w:val="000803EE"/>
    <w:rsid w:val="00082FD1"/>
    <w:rsid w:val="000872C8"/>
    <w:rsid w:val="0009045B"/>
    <w:rsid w:val="000A01C4"/>
    <w:rsid w:val="000B2EAB"/>
    <w:rsid w:val="000B47B9"/>
    <w:rsid w:val="000B7587"/>
    <w:rsid w:val="000C1ADF"/>
    <w:rsid w:val="000C6F0D"/>
    <w:rsid w:val="000C6F2A"/>
    <w:rsid w:val="000D49C8"/>
    <w:rsid w:val="000D4B7A"/>
    <w:rsid w:val="000D7D37"/>
    <w:rsid w:val="000D7F22"/>
    <w:rsid w:val="000E44F8"/>
    <w:rsid w:val="000E5BFF"/>
    <w:rsid w:val="000E62FD"/>
    <w:rsid w:val="000E664A"/>
    <w:rsid w:val="000F0277"/>
    <w:rsid w:val="000F0559"/>
    <w:rsid w:val="000F082B"/>
    <w:rsid w:val="000F493D"/>
    <w:rsid w:val="000F615F"/>
    <w:rsid w:val="00101CE5"/>
    <w:rsid w:val="00103CD6"/>
    <w:rsid w:val="00103F35"/>
    <w:rsid w:val="0010426C"/>
    <w:rsid w:val="00104D7E"/>
    <w:rsid w:val="00104FB4"/>
    <w:rsid w:val="00122A0F"/>
    <w:rsid w:val="001235E2"/>
    <w:rsid w:val="00133F2A"/>
    <w:rsid w:val="00135346"/>
    <w:rsid w:val="001367FD"/>
    <w:rsid w:val="001404CA"/>
    <w:rsid w:val="001422F2"/>
    <w:rsid w:val="0014440A"/>
    <w:rsid w:val="001465A2"/>
    <w:rsid w:val="00146FD9"/>
    <w:rsid w:val="001515D1"/>
    <w:rsid w:val="001543EC"/>
    <w:rsid w:val="00155C0A"/>
    <w:rsid w:val="001560EC"/>
    <w:rsid w:val="00156393"/>
    <w:rsid w:val="001574C0"/>
    <w:rsid w:val="001613FD"/>
    <w:rsid w:val="00163FAD"/>
    <w:rsid w:val="00164239"/>
    <w:rsid w:val="001659BD"/>
    <w:rsid w:val="00165D34"/>
    <w:rsid w:val="00171325"/>
    <w:rsid w:val="00173F38"/>
    <w:rsid w:val="00175DF6"/>
    <w:rsid w:val="00180BFE"/>
    <w:rsid w:val="00180CDF"/>
    <w:rsid w:val="00181DE9"/>
    <w:rsid w:val="00183ACB"/>
    <w:rsid w:val="00183F7E"/>
    <w:rsid w:val="00184EE4"/>
    <w:rsid w:val="001873BE"/>
    <w:rsid w:val="0019143C"/>
    <w:rsid w:val="001915A9"/>
    <w:rsid w:val="00192240"/>
    <w:rsid w:val="001930B1"/>
    <w:rsid w:val="00193B26"/>
    <w:rsid w:val="00193B3F"/>
    <w:rsid w:val="001971F7"/>
    <w:rsid w:val="001A1C01"/>
    <w:rsid w:val="001A3667"/>
    <w:rsid w:val="001A56D9"/>
    <w:rsid w:val="001A71BA"/>
    <w:rsid w:val="001B113F"/>
    <w:rsid w:val="001B331E"/>
    <w:rsid w:val="001B3706"/>
    <w:rsid w:val="001B38DE"/>
    <w:rsid w:val="001B3FDE"/>
    <w:rsid w:val="001C07FC"/>
    <w:rsid w:val="001C4646"/>
    <w:rsid w:val="001C7C82"/>
    <w:rsid w:val="001D15B4"/>
    <w:rsid w:val="001D3312"/>
    <w:rsid w:val="001E320B"/>
    <w:rsid w:val="001E6198"/>
    <w:rsid w:val="001F11AF"/>
    <w:rsid w:val="001F16F5"/>
    <w:rsid w:val="001F1AD6"/>
    <w:rsid w:val="001F2E62"/>
    <w:rsid w:val="001F44A5"/>
    <w:rsid w:val="001F501C"/>
    <w:rsid w:val="0020016A"/>
    <w:rsid w:val="00202177"/>
    <w:rsid w:val="002026FC"/>
    <w:rsid w:val="00202ACD"/>
    <w:rsid w:val="00204BA2"/>
    <w:rsid w:val="0020574E"/>
    <w:rsid w:val="002100D6"/>
    <w:rsid w:val="002122DA"/>
    <w:rsid w:val="00224E0F"/>
    <w:rsid w:val="00235176"/>
    <w:rsid w:val="00236A58"/>
    <w:rsid w:val="00237F2C"/>
    <w:rsid w:val="00243061"/>
    <w:rsid w:val="00245A91"/>
    <w:rsid w:val="00246E3D"/>
    <w:rsid w:val="00250492"/>
    <w:rsid w:val="00251B74"/>
    <w:rsid w:val="00253B61"/>
    <w:rsid w:val="00253F10"/>
    <w:rsid w:val="00254CD6"/>
    <w:rsid w:val="0025676A"/>
    <w:rsid w:val="00260261"/>
    <w:rsid w:val="00260374"/>
    <w:rsid w:val="002613CE"/>
    <w:rsid w:val="00262DAF"/>
    <w:rsid w:val="00266183"/>
    <w:rsid w:val="00270678"/>
    <w:rsid w:val="00271962"/>
    <w:rsid w:val="002803FD"/>
    <w:rsid w:val="00280FB6"/>
    <w:rsid w:val="00281D97"/>
    <w:rsid w:val="002914B9"/>
    <w:rsid w:val="002938E8"/>
    <w:rsid w:val="00293F54"/>
    <w:rsid w:val="002941C3"/>
    <w:rsid w:val="002A0D92"/>
    <w:rsid w:val="002A1923"/>
    <w:rsid w:val="002A3C29"/>
    <w:rsid w:val="002A4E4E"/>
    <w:rsid w:val="002B2F3C"/>
    <w:rsid w:val="002B4264"/>
    <w:rsid w:val="002B72A7"/>
    <w:rsid w:val="002C26B9"/>
    <w:rsid w:val="002C2D38"/>
    <w:rsid w:val="002C42BA"/>
    <w:rsid w:val="002C510D"/>
    <w:rsid w:val="002D2AF5"/>
    <w:rsid w:val="002D47D1"/>
    <w:rsid w:val="002D62E4"/>
    <w:rsid w:val="002D66D4"/>
    <w:rsid w:val="002D6F83"/>
    <w:rsid w:val="002F1218"/>
    <w:rsid w:val="002F5631"/>
    <w:rsid w:val="002F5764"/>
    <w:rsid w:val="002F7717"/>
    <w:rsid w:val="00300D45"/>
    <w:rsid w:val="00300F77"/>
    <w:rsid w:val="003024D6"/>
    <w:rsid w:val="0030251D"/>
    <w:rsid w:val="003035F1"/>
    <w:rsid w:val="00305B96"/>
    <w:rsid w:val="00306AA7"/>
    <w:rsid w:val="0031192D"/>
    <w:rsid w:val="00312776"/>
    <w:rsid w:val="00312DD4"/>
    <w:rsid w:val="00312F68"/>
    <w:rsid w:val="00314D1B"/>
    <w:rsid w:val="00314DBA"/>
    <w:rsid w:val="00315E80"/>
    <w:rsid w:val="00320F03"/>
    <w:rsid w:val="00323352"/>
    <w:rsid w:val="00332F95"/>
    <w:rsid w:val="00343FF7"/>
    <w:rsid w:val="003456A0"/>
    <w:rsid w:val="00352061"/>
    <w:rsid w:val="0036116C"/>
    <w:rsid w:val="00363CDF"/>
    <w:rsid w:val="00364DAA"/>
    <w:rsid w:val="00373B60"/>
    <w:rsid w:val="0037495D"/>
    <w:rsid w:val="00374AB0"/>
    <w:rsid w:val="00375DF1"/>
    <w:rsid w:val="0037726A"/>
    <w:rsid w:val="00386FEB"/>
    <w:rsid w:val="00390CDC"/>
    <w:rsid w:val="00391BA2"/>
    <w:rsid w:val="00392DB5"/>
    <w:rsid w:val="00393EE8"/>
    <w:rsid w:val="00394752"/>
    <w:rsid w:val="003A6100"/>
    <w:rsid w:val="003A751A"/>
    <w:rsid w:val="003A7771"/>
    <w:rsid w:val="003B593E"/>
    <w:rsid w:val="003C0914"/>
    <w:rsid w:val="003C1432"/>
    <w:rsid w:val="003C298D"/>
    <w:rsid w:val="003C5EE6"/>
    <w:rsid w:val="003D0F92"/>
    <w:rsid w:val="003D63F0"/>
    <w:rsid w:val="003D74C3"/>
    <w:rsid w:val="003D769C"/>
    <w:rsid w:val="003E0BE9"/>
    <w:rsid w:val="003E3D23"/>
    <w:rsid w:val="003E70A0"/>
    <w:rsid w:val="003E7831"/>
    <w:rsid w:val="003F2D7A"/>
    <w:rsid w:val="003F341C"/>
    <w:rsid w:val="00403C64"/>
    <w:rsid w:val="0040720F"/>
    <w:rsid w:val="004134E6"/>
    <w:rsid w:val="00416AD6"/>
    <w:rsid w:val="004201A1"/>
    <w:rsid w:val="00422424"/>
    <w:rsid w:val="00426361"/>
    <w:rsid w:val="00426FBB"/>
    <w:rsid w:val="004303CA"/>
    <w:rsid w:val="004349FC"/>
    <w:rsid w:val="00435C0A"/>
    <w:rsid w:val="0044082A"/>
    <w:rsid w:val="0045066A"/>
    <w:rsid w:val="004515BE"/>
    <w:rsid w:val="004523C8"/>
    <w:rsid w:val="00452F8E"/>
    <w:rsid w:val="00453357"/>
    <w:rsid w:val="00453F4E"/>
    <w:rsid w:val="004546F6"/>
    <w:rsid w:val="00456D91"/>
    <w:rsid w:val="0046566F"/>
    <w:rsid w:val="00472838"/>
    <w:rsid w:val="004803C0"/>
    <w:rsid w:val="00480965"/>
    <w:rsid w:val="004823EF"/>
    <w:rsid w:val="00482D3F"/>
    <w:rsid w:val="00483FF5"/>
    <w:rsid w:val="00484B67"/>
    <w:rsid w:val="00486A38"/>
    <w:rsid w:val="00490AF2"/>
    <w:rsid w:val="00495F86"/>
    <w:rsid w:val="0049649D"/>
    <w:rsid w:val="00497B9E"/>
    <w:rsid w:val="004A0E99"/>
    <w:rsid w:val="004A2C21"/>
    <w:rsid w:val="004A3311"/>
    <w:rsid w:val="004A4B8B"/>
    <w:rsid w:val="004B2EC4"/>
    <w:rsid w:val="004C083B"/>
    <w:rsid w:val="004C1A8E"/>
    <w:rsid w:val="004C6123"/>
    <w:rsid w:val="004C7BC0"/>
    <w:rsid w:val="004D1F96"/>
    <w:rsid w:val="004D3127"/>
    <w:rsid w:val="004D3847"/>
    <w:rsid w:val="004D451C"/>
    <w:rsid w:val="004D53A8"/>
    <w:rsid w:val="004D664C"/>
    <w:rsid w:val="004D6F67"/>
    <w:rsid w:val="004E0931"/>
    <w:rsid w:val="004E199B"/>
    <w:rsid w:val="004E3FDE"/>
    <w:rsid w:val="004E661E"/>
    <w:rsid w:val="004F5E8C"/>
    <w:rsid w:val="004F68B2"/>
    <w:rsid w:val="004F76B8"/>
    <w:rsid w:val="004F7960"/>
    <w:rsid w:val="00501F70"/>
    <w:rsid w:val="005020C0"/>
    <w:rsid w:val="005030FD"/>
    <w:rsid w:val="005033E2"/>
    <w:rsid w:val="00503455"/>
    <w:rsid w:val="00507735"/>
    <w:rsid w:val="00513543"/>
    <w:rsid w:val="005173A5"/>
    <w:rsid w:val="00520340"/>
    <w:rsid w:val="00520BF6"/>
    <w:rsid w:val="00523029"/>
    <w:rsid w:val="00531370"/>
    <w:rsid w:val="00535945"/>
    <w:rsid w:val="00536369"/>
    <w:rsid w:val="00542986"/>
    <w:rsid w:val="00543253"/>
    <w:rsid w:val="00543A3E"/>
    <w:rsid w:val="00544C86"/>
    <w:rsid w:val="00544CC9"/>
    <w:rsid w:val="00546FF9"/>
    <w:rsid w:val="00552722"/>
    <w:rsid w:val="00552978"/>
    <w:rsid w:val="00552BA6"/>
    <w:rsid w:val="005545F1"/>
    <w:rsid w:val="005566DE"/>
    <w:rsid w:val="005568D9"/>
    <w:rsid w:val="0057301B"/>
    <w:rsid w:val="0057580F"/>
    <w:rsid w:val="00576359"/>
    <w:rsid w:val="00580010"/>
    <w:rsid w:val="0058088C"/>
    <w:rsid w:val="00585F6E"/>
    <w:rsid w:val="00592F24"/>
    <w:rsid w:val="005949B3"/>
    <w:rsid w:val="005A0049"/>
    <w:rsid w:val="005A4A34"/>
    <w:rsid w:val="005B2612"/>
    <w:rsid w:val="005C4027"/>
    <w:rsid w:val="005C476D"/>
    <w:rsid w:val="005C659E"/>
    <w:rsid w:val="005D0C96"/>
    <w:rsid w:val="005D1F6E"/>
    <w:rsid w:val="005D3211"/>
    <w:rsid w:val="005D3381"/>
    <w:rsid w:val="005D43D1"/>
    <w:rsid w:val="005D4BEA"/>
    <w:rsid w:val="005D6EA5"/>
    <w:rsid w:val="005F2559"/>
    <w:rsid w:val="005F3EF7"/>
    <w:rsid w:val="005F4DEA"/>
    <w:rsid w:val="005F6173"/>
    <w:rsid w:val="005F6D19"/>
    <w:rsid w:val="005F7ED6"/>
    <w:rsid w:val="0060109C"/>
    <w:rsid w:val="006067BC"/>
    <w:rsid w:val="00610ED0"/>
    <w:rsid w:val="00610FBF"/>
    <w:rsid w:val="00616260"/>
    <w:rsid w:val="00625C21"/>
    <w:rsid w:val="00633157"/>
    <w:rsid w:val="00642B9B"/>
    <w:rsid w:val="0064593B"/>
    <w:rsid w:val="00646F10"/>
    <w:rsid w:val="006470EB"/>
    <w:rsid w:val="006501FD"/>
    <w:rsid w:val="00653C36"/>
    <w:rsid w:val="006544E7"/>
    <w:rsid w:val="0066054F"/>
    <w:rsid w:val="00664420"/>
    <w:rsid w:val="006662B1"/>
    <w:rsid w:val="00667C1E"/>
    <w:rsid w:val="0067231B"/>
    <w:rsid w:val="00676C1E"/>
    <w:rsid w:val="00681B13"/>
    <w:rsid w:val="006823BF"/>
    <w:rsid w:val="006937AE"/>
    <w:rsid w:val="006A022F"/>
    <w:rsid w:val="006A0AD9"/>
    <w:rsid w:val="006A2122"/>
    <w:rsid w:val="006B0B09"/>
    <w:rsid w:val="006B5045"/>
    <w:rsid w:val="006B573F"/>
    <w:rsid w:val="006C1165"/>
    <w:rsid w:val="006C6C3A"/>
    <w:rsid w:val="006C7ACE"/>
    <w:rsid w:val="006D282C"/>
    <w:rsid w:val="006D3077"/>
    <w:rsid w:val="006E6431"/>
    <w:rsid w:val="006F020F"/>
    <w:rsid w:val="006F02B4"/>
    <w:rsid w:val="006F0C11"/>
    <w:rsid w:val="006F14DD"/>
    <w:rsid w:val="006F151E"/>
    <w:rsid w:val="006F17C8"/>
    <w:rsid w:val="006F4E24"/>
    <w:rsid w:val="0070409D"/>
    <w:rsid w:val="0070571A"/>
    <w:rsid w:val="00705C0D"/>
    <w:rsid w:val="00707858"/>
    <w:rsid w:val="00710236"/>
    <w:rsid w:val="00710BAC"/>
    <w:rsid w:val="00713595"/>
    <w:rsid w:val="0071388F"/>
    <w:rsid w:val="00713A93"/>
    <w:rsid w:val="00724772"/>
    <w:rsid w:val="00725333"/>
    <w:rsid w:val="00725D9B"/>
    <w:rsid w:val="007307ED"/>
    <w:rsid w:val="00732EB2"/>
    <w:rsid w:val="007351EF"/>
    <w:rsid w:val="00736075"/>
    <w:rsid w:val="00740B7A"/>
    <w:rsid w:val="007416F7"/>
    <w:rsid w:val="00742B7C"/>
    <w:rsid w:val="0074405E"/>
    <w:rsid w:val="00744AA0"/>
    <w:rsid w:val="00746FD1"/>
    <w:rsid w:val="0074737B"/>
    <w:rsid w:val="007508C9"/>
    <w:rsid w:val="00760EB3"/>
    <w:rsid w:val="00761349"/>
    <w:rsid w:val="00762155"/>
    <w:rsid w:val="00763246"/>
    <w:rsid w:val="00763DF4"/>
    <w:rsid w:val="00767128"/>
    <w:rsid w:val="00770683"/>
    <w:rsid w:val="00771298"/>
    <w:rsid w:val="00771795"/>
    <w:rsid w:val="00772CAE"/>
    <w:rsid w:val="00772F69"/>
    <w:rsid w:val="00773A03"/>
    <w:rsid w:val="00776E6E"/>
    <w:rsid w:val="00785DFC"/>
    <w:rsid w:val="0079598C"/>
    <w:rsid w:val="00797066"/>
    <w:rsid w:val="007A32BA"/>
    <w:rsid w:val="007A37E0"/>
    <w:rsid w:val="007A4A14"/>
    <w:rsid w:val="007A5999"/>
    <w:rsid w:val="007A6035"/>
    <w:rsid w:val="007B15E2"/>
    <w:rsid w:val="007B611B"/>
    <w:rsid w:val="007B62D2"/>
    <w:rsid w:val="007C066E"/>
    <w:rsid w:val="007C1E92"/>
    <w:rsid w:val="007C4B1C"/>
    <w:rsid w:val="007D05BB"/>
    <w:rsid w:val="007D1EC4"/>
    <w:rsid w:val="007D2AAF"/>
    <w:rsid w:val="007D5700"/>
    <w:rsid w:val="007D5B7B"/>
    <w:rsid w:val="007E200C"/>
    <w:rsid w:val="007E4661"/>
    <w:rsid w:val="007E6AE9"/>
    <w:rsid w:val="007E768E"/>
    <w:rsid w:val="007F1ED5"/>
    <w:rsid w:val="007F3D17"/>
    <w:rsid w:val="0080054F"/>
    <w:rsid w:val="008025FF"/>
    <w:rsid w:val="0080460F"/>
    <w:rsid w:val="00806D70"/>
    <w:rsid w:val="0081005B"/>
    <w:rsid w:val="00810A75"/>
    <w:rsid w:val="00810AF1"/>
    <w:rsid w:val="00814912"/>
    <w:rsid w:val="0081542C"/>
    <w:rsid w:val="008176C2"/>
    <w:rsid w:val="00817BDF"/>
    <w:rsid w:val="00817C04"/>
    <w:rsid w:val="008203A8"/>
    <w:rsid w:val="00823658"/>
    <w:rsid w:val="00824742"/>
    <w:rsid w:val="00827742"/>
    <w:rsid w:val="00830663"/>
    <w:rsid w:val="00830CBF"/>
    <w:rsid w:val="00830FB8"/>
    <w:rsid w:val="00835FA6"/>
    <w:rsid w:val="00836124"/>
    <w:rsid w:val="00840F96"/>
    <w:rsid w:val="00841331"/>
    <w:rsid w:val="00842309"/>
    <w:rsid w:val="00842BA2"/>
    <w:rsid w:val="00847428"/>
    <w:rsid w:val="00850581"/>
    <w:rsid w:val="008507BD"/>
    <w:rsid w:val="0085257E"/>
    <w:rsid w:val="00853957"/>
    <w:rsid w:val="0085627F"/>
    <w:rsid w:val="0086060C"/>
    <w:rsid w:val="0086094C"/>
    <w:rsid w:val="00863138"/>
    <w:rsid w:val="0086347A"/>
    <w:rsid w:val="00865925"/>
    <w:rsid w:val="0086791C"/>
    <w:rsid w:val="00870C6B"/>
    <w:rsid w:val="00873113"/>
    <w:rsid w:val="00876029"/>
    <w:rsid w:val="00883191"/>
    <w:rsid w:val="00886547"/>
    <w:rsid w:val="0089112B"/>
    <w:rsid w:val="00893531"/>
    <w:rsid w:val="00896379"/>
    <w:rsid w:val="008976B0"/>
    <w:rsid w:val="00897BB2"/>
    <w:rsid w:val="008A1340"/>
    <w:rsid w:val="008A509E"/>
    <w:rsid w:val="008B2535"/>
    <w:rsid w:val="008B5169"/>
    <w:rsid w:val="008C135C"/>
    <w:rsid w:val="008C339E"/>
    <w:rsid w:val="008C42E3"/>
    <w:rsid w:val="008C5958"/>
    <w:rsid w:val="008C7446"/>
    <w:rsid w:val="008C772B"/>
    <w:rsid w:val="008D0AE4"/>
    <w:rsid w:val="008D1F80"/>
    <w:rsid w:val="008D38A6"/>
    <w:rsid w:val="008D4818"/>
    <w:rsid w:val="008D740E"/>
    <w:rsid w:val="008D778E"/>
    <w:rsid w:val="008E03EB"/>
    <w:rsid w:val="008E6DAB"/>
    <w:rsid w:val="008F4027"/>
    <w:rsid w:val="00902513"/>
    <w:rsid w:val="00907019"/>
    <w:rsid w:val="00907C95"/>
    <w:rsid w:val="00911F3C"/>
    <w:rsid w:val="0091205B"/>
    <w:rsid w:val="009124D1"/>
    <w:rsid w:val="009125EC"/>
    <w:rsid w:val="00915381"/>
    <w:rsid w:val="009201B3"/>
    <w:rsid w:val="00927900"/>
    <w:rsid w:val="009304C9"/>
    <w:rsid w:val="009309F1"/>
    <w:rsid w:val="00931FC8"/>
    <w:rsid w:val="00933F49"/>
    <w:rsid w:val="00936A3A"/>
    <w:rsid w:val="009377A6"/>
    <w:rsid w:val="00942A82"/>
    <w:rsid w:val="00943280"/>
    <w:rsid w:val="009435E1"/>
    <w:rsid w:val="009438BD"/>
    <w:rsid w:val="009450A5"/>
    <w:rsid w:val="009452CD"/>
    <w:rsid w:val="00946571"/>
    <w:rsid w:val="009465E8"/>
    <w:rsid w:val="00950205"/>
    <w:rsid w:val="00950C99"/>
    <w:rsid w:val="00952BFF"/>
    <w:rsid w:val="009626D9"/>
    <w:rsid w:val="009706B8"/>
    <w:rsid w:val="00972E7C"/>
    <w:rsid w:val="009743C0"/>
    <w:rsid w:val="009805FD"/>
    <w:rsid w:val="00980FA8"/>
    <w:rsid w:val="009943ED"/>
    <w:rsid w:val="00997909"/>
    <w:rsid w:val="009A1906"/>
    <w:rsid w:val="009A2222"/>
    <w:rsid w:val="009A3B99"/>
    <w:rsid w:val="009B0398"/>
    <w:rsid w:val="009B450F"/>
    <w:rsid w:val="009B5D80"/>
    <w:rsid w:val="009C2EDD"/>
    <w:rsid w:val="009C5690"/>
    <w:rsid w:val="009C6344"/>
    <w:rsid w:val="009D382A"/>
    <w:rsid w:val="009D4162"/>
    <w:rsid w:val="009D55EF"/>
    <w:rsid w:val="009E2E62"/>
    <w:rsid w:val="009E5214"/>
    <w:rsid w:val="009E5FF3"/>
    <w:rsid w:val="009E7B84"/>
    <w:rsid w:val="009F504A"/>
    <w:rsid w:val="00A16263"/>
    <w:rsid w:val="00A170AE"/>
    <w:rsid w:val="00A213A3"/>
    <w:rsid w:val="00A2170B"/>
    <w:rsid w:val="00A22D3D"/>
    <w:rsid w:val="00A27891"/>
    <w:rsid w:val="00A307BB"/>
    <w:rsid w:val="00A3445C"/>
    <w:rsid w:val="00A34C6A"/>
    <w:rsid w:val="00A35B05"/>
    <w:rsid w:val="00A4720A"/>
    <w:rsid w:val="00A478AE"/>
    <w:rsid w:val="00A5017D"/>
    <w:rsid w:val="00A5096E"/>
    <w:rsid w:val="00A50D0E"/>
    <w:rsid w:val="00A5140E"/>
    <w:rsid w:val="00A556CC"/>
    <w:rsid w:val="00A55CD9"/>
    <w:rsid w:val="00A579AB"/>
    <w:rsid w:val="00A57DCA"/>
    <w:rsid w:val="00A648EF"/>
    <w:rsid w:val="00A658F7"/>
    <w:rsid w:val="00A704BC"/>
    <w:rsid w:val="00A7268D"/>
    <w:rsid w:val="00A726DB"/>
    <w:rsid w:val="00A72EE2"/>
    <w:rsid w:val="00A801AE"/>
    <w:rsid w:val="00A805F8"/>
    <w:rsid w:val="00A93125"/>
    <w:rsid w:val="00A972F9"/>
    <w:rsid w:val="00AA1DBA"/>
    <w:rsid w:val="00AA2891"/>
    <w:rsid w:val="00AA3D8E"/>
    <w:rsid w:val="00AA75BD"/>
    <w:rsid w:val="00AB105A"/>
    <w:rsid w:val="00AB2C2B"/>
    <w:rsid w:val="00AB30AF"/>
    <w:rsid w:val="00AB6954"/>
    <w:rsid w:val="00AC7D01"/>
    <w:rsid w:val="00AD56A8"/>
    <w:rsid w:val="00AD66DD"/>
    <w:rsid w:val="00AE5FB2"/>
    <w:rsid w:val="00AF2198"/>
    <w:rsid w:val="00B00558"/>
    <w:rsid w:val="00B027CF"/>
    <w:rsid w:val="00B02962"/>
    <w:rsid w:val="00B02FFD"/>
    <w:rsid w:val="00B04519"/>
    <w:rsid w:val="00B04DC9"/>
    <w:rsid w:val="00B0556A"/>
    <w:rsid w:val="00B05EA9"/>
    <w:rsid w:val="00B10E60"/>
    <w:rsid w:val="00B11DCF"/>
    <w:rsid w:val="00B143C4"/>
    <w:rsid w:val="00B17894"/>
    <w:rsid w:val="00B17F32"/>
    <w:rsid w:val="00B206BE"/>
    <w:rsid w:val="00B23053"/>
    <w:rsid w:val="00B23CAF"/>
    <w:rsid w:val="00B24805"/>
    <w:rsid w:val="00B26FB5"/>
    <w:rsid w:val="00B275E5"/>
    <w:rsid w:val="00B30496"/>
    <w:rsid w:val="00B32834"/>
    <w:rsid w:val="00B33CC1"/>
    <w:rsid w:val="00B4393D"/>
    <w:rsid w:val="00B46629"/>
    <w:rsid w:val="00B469B6"/>
    <w:rsid w:val="00B51672"/>
    <w:rsid w:val="00B56034"/>
    <w:rsid w:val="00B60786"/>
    <w:rsid w:val="00B6214E"/>
    <w:rsid w:val="00B626CF"/>
    <w:rsid w:val="00B65047"/>
    <w:rsid w:val="00B65AC1"/>
    <w:rsid w:val="00B67CCC"/>
    <w:rsid w:val="00B70C39"/>
    <w:rsid w:val="00B72919"/>
    <w:rsid w:val="00B732D3"/>
    <w:rsid w:val="00B77FDC"/>
    <w:rsid w:val="00B81571"/>
    <w:rsid w:val="00B86F8E"/>
    <w:rsid w:val="00B8764A"/>
    <w:rsid w:val="00B912E4"/>
    <w:rsid w:val="00BB085F"/>
    <w:rsid w:val="00BB2883"/>
    <w:rsid w:val="00BB4D61"/>
    <w:rsid w:val="00BB6B0B"/>
    <w:rsid w:val="00BC65AA"/>
    <w:rsid w:val="00BD021F"/>
    <w:rsid w:val="00BD0CB9"/>
    <w:rsid w:val="00BD16F6"/>
    <w:rsid w:val="00BD20BE"/>
    <w:rsid w:val="00BD2327"/>
    <w:rsid w:val="00BD469C"/>
    <w:rsid w:val="00BD6782"/>
    <w:rsid w:val="00BE020C"/>
    <w:rsid w:val="00BE5BE7"/>
    <w:rsid w:val="00BE6187"/>
    <w:rsid w:val="00BE7D05"/>
    <w:rsid w:val="00BF23BA"/>
    <w:rsid w:val="00BF4DA4"/>
    <w:rsid w:val="00BF75E6"/>
    <w:rsid w:val="00BF7650"/>
    <w:rsid w:val="00C000A3"/>
    <w:rsid w:val="00C00F0F"/>
    <w:rsid w:val="00C01081"/>
    <w:rsid w:val="00C0131C"/>
    <w:rsid w:val="00C01AD4"/>
    <w:rsid w:val="00C03ABA"/>
    <w:rsid w:val="00C0493E"/>
    <w:rsid w:val="00C06C0A"/>
    <w:rsid w:val="00C17272"/>
    <w:rsid w:val="00C21CD4"/>
    <w:rsid w:val="00C2200C"/>
    <w:rsid w:val="00C22F93"/>
    <w:rsid w:val="00C234E8"/>
    <w:rsid w:val="00C25657"/>
    <w:rsid w:val="00C26E58"/>
    <w:rsid w:val="00C316A8"/>
    <w:rsid w:val="00C32F33"/>
    <w:rsid w:val="00C353D5"/>
    <w:rsid w:val="00C376E3"/>
    <w:rsid w:val="00C40761"/>
    <w:rsid w:val="00C4538E"/>
    <w:rsid w:val="00C45CDE"/>
    <w:rsid w:val="00C4757C"/>
    <w:rsid w:val="00C53F1F"/>
    <w:rsid w:val="00C57548"/>
    <w:rsid w:val="00C60A6E"/>
    <w:rsid w:val="00C62ECD"/>
    <w:rsid w:val="00C6343B"/>
    <w:rsid w:val="00C66275"/>
    <w:rsid w:val="00C67D03"/>
    <w:rsid w:val="00C70F68"/>
    <w:rsid w:val="00C73C27"/>
    <w:rsid w:val="00C809C8"/>
    <w:rsid w:val="00C90C72"/>
    <w:rsid w:val="00C9270D"/>
    <w:rsid w:val="00C929F6"/>
    <w:rsid w:val="00C9579D"/>
    <w:rsid w:val="00C97F22"/>
    <w:rsid w:val="00CA0133"/>
    <w:rsid w:val="00CA0D13"/>
    <w:rsid w:val="00CA49E0"/>
    <w:rsid w:val="00CA55AB"/>
    <w:rsid w:val="00CB37DA"/>
    <w:rsid w:val="00CB467B"/>
    <w:rsid w:val="00CB5144"/>
    <w:rsid w:val="00CB5B32"/>
    <w:rsid w:val="00CB7CF9"/>
    <w:rsid w:val="00CC1430"/>
    <w:rsid w:val="00CC32A6"/>
    <w:rsid w:val="00CC37F0"/>
    <w:rsid w:val="00CC5352"/>
    <w:rsid w:val="00CC53D2"/>
    <w:rsid w:val="00CD76C0"/>
    <w:rsid w:val="00CD77B3"/>
    <w:rsid w:val="00CE2B3B"/>
    <w:rsid w:val="00CE32B4"/>
    <w:rsid w:val="00CE71A3"/>
    <w:rsid w:val="00CF37D6"/>
    <w:rsid w:val="00CF3D2C"/>
    <w:rsid w:val="00CF4285"/>
    <w:rsid w:val="00D014E1"/>
    <w:rsid w:val="00D073BB"/>
    <w:rsid w:val="00D11369"/>
    <w:rsid w:val="00D11956"/>
    <w:rsid w:val="00D14E7B"/>
    <w:rsid w:val="00D25193"/>
    <w:rsid w:val="00D25468"/>
    <w:rsid w:val="00D26FF7"/>
    <w:rsid w:val="00D3243A"/>
    <w:rsid w:val="00D33A20"/>
    <w:rsid w:val="00D36496"/>
    <w:rsid w:val="00D41551"/>
    <w:rsid w:val="00D43432"/>
    <w:rsid w:val="00D4635B"/>
    <w:rsid w:val="00D46A20"/>
    <w:rsid w:val="00D51881"/>
    <w:rsid w:val="00D51996"/>
    <w:rsid w:val="00D62DCD"/>
    <w:rsid w:val="00D642D4"/>
    <w:rsid w:val="00D649AB"/>
    <w:rsid w:val="00D66D22"/>
    <w:rsid w:val="00D7019D"/>
    <w:rsid w:val="00D8180F"/>
    <w:rsid w:val="00D82C28"/>
    <w:rsid w:val="00D840E7"/>
    <w:rsid w:val="00D85FF4"/>
    <w:rsid w:val="00D86A21"/>
    <w:rsid w:val="00D86E09"/>
    <w:rsid w:val="00D908AA"/>
    <w:rsid w:val="00D91184"/>
    <w:rsid w:val="00D94278"/>
    <w:rsid w:val="00DA77D0"/>
    <w:rsid w:val="00DB0EAC"/>
    <w:rsid w:val="00DB19DF"/>
    <w:rsid w:val="00DB2330"/>
    <w:rsid w:val="00DB52E3"/>
    <w:rsid w:val="00DC3D70"/>
    <w:rsid w:val="00DC408B"/>
    <w:rsid w:val="00DC4395"/>
    <w:rsid w:val="00DC6079"/>
    <w:rsid w:val="00DC6E37"/>
    <w:rsid w:val="00DC75C3"/>
    <w:rsid w:val="00DD0C4D"/>
    <w:rsid w:val="00DD1426"/>
    <w:rsid w:val="00DD1C5C"/>
    <w:rsid w:val="00DD2606"/>
    <w:rsid w:val="00DD32B0"/>
    <w:rsid w:val="00DD5F5F"/>
    <w:rsid w:val="00DE2E38"/>
    <w:rsid w:val="00DF1AC0"/>
    <w:rsid w:val="00DF4C30"/>
    <w:rsid w:val="00E004D3"/>
    <w:rsid w:val="00E03EF0"/>
    <w:rsid w:val="00E10CCE"/>
    <w:rsid w:val="00E13D09"/>
    <w:rsid w:val="00E14138"/>
    <w:rsid w:val="00E150C1"/>
    <w:rsid w:val="00E17DC3"/>
    <w:rsid w:val="00E222C6"/>
    <w:rsid w:val="00E26928"/>
    <w:rsid w:val="00E359F2"/>
    <w:rsid w:val="00E40D1F"/>
    <w:rsid w:val="00E418F7"/>
    <w:rsid w:val="00E42987"/>
    <w:rsid w:val="00E43619"/>
    <w:rsid w:val="00E526F5"/>
    <w:rsid w:val="00E52AA5"/>
    <w:rsid w:val="00E53119"/>
    <w:rsid w:val="00E5377C"/>
    <w:rsid w:val="00E57AC8"/>
    <w:rsid w:val="00E633EF"/>
    <w:rsid w:val="00E63670"/>
    <w:rsid w:val="00E64F15"/>
    <w:rsid w:val="00E6579F"/>
    <w:rsid w:val="00E66591"/>
    <w:rsid w:val="00E77E66"/>
    <w:rsid w:val="00E8255F"/>
    <w:rsid w:val="00E87414"/>
    <w:rsid w:val="00E9157B"/>
    <w:rsid w:val="00E919A2"/>
    <w:rsid w:val="00E925E5"/>
    <w:rsid w:val="00E9483C"/>
    <w:rsid w:val="00E961EF"/>
    <w:rsid w:val="00EA375A"/>
    <w:rsid w:val="00EA6274"/>
    <w:rsid w:val="00EB0D38"/>
    <w:rsid w:val="00EB175F"/>
    <w:rsid w:val="00EB200C"/>
    <w:rsid w:val="00EB2946"/>
    <w:rsid w:val="00EC53E6"/>
    <w:rsid w:val="00EC79C9"/>
    <w:rsid w:val="00ED34E9"/>
    <w:rsid w:val="00ED7209"/>
    <w:rsid w:val="00EE30CA"/>
    <w:rsid w:val="00EE4284"/>
    <w:rsid w:val="00EF347A"/>
    <w:rsid w:val="00EF4BA9"/>
    <w:rsid w:val="00EF6AE7"/>
    <w:rsid w:val="00F047FE"/>
    <w:rsid w:val="00F06DB9"/>
    <w:rsid w:val="00F07082"/>
    <w:rsid w:val="00F10B10"/>
    <w:rsid w:val="00F124FA"/>
    <w:rsid w:val="00F133EB"/>
    <w:rsid w:val="00F13A2F"/>
    <w:rsid w:val="00F142DD"/>
    <w:rsid w:val="00F219AE"/>
    <w:rsid w:val="00F21DD4"/>
    <w:rsid w:val="00F2491D"/>
    <w:rsid w:val="00F352DE"/>
    <w:rsid w:val="00F41592"/>
    <w:rsid w:val="00F45F9F"/>
    <w:rsid w:val="00F516DB"/>
    <w:rsid w:val="00F54D52"/>
    <w:rsid w:val="00F562DB"/>
    <w:rsid w:val="00F62D01"/>
    <w:rsid w:val="00F62E0C"/>
    <w:rsid w:val="00F63411"/>
    <w:rsid w:val="00F6366A"/>
    <w:rsid w:val="00F63CB5"/>
    <w:rsid w:val="00F66054"/>
    <w:rsid w:val="00F66B69"/>
    <w:rsid w:val="00F67C3D"/>
    <w:rsid w:val="00F715F6"/>
    <w:rsid w:val="00F72307"/>
    <w:rsid w:val="00F73871"/>
    <w:rsid w:val="00F76B07"/>
    <w:rsid w:val="00F8016C"/>
    <w:rsid w:val="00F8131A"/>
    <w:rsid w:val="00F83BC4"/>
    <w:rsid w:val="00F84176"/>
    <w:rsid w:val="00F8535C"/>
    <w:rsid w:val="00F86775"/>
    <w:rsid w:val="00F86B15"/>
    <w:rsid w:val="00F87774"/>
    <w:rsid w:val="00F94A09"/>
    <w:rsid w:val="00F954BC"/>
    <w:rsid w:val="00FA0760"/>
    <w:rsid w:val="00FA3751"/>
    <w:rsid w:val="00FA6651"/>
    <w:rsid w:val="00FA6A91"/>
    <w:rsid w:val="00FA71DC"/>
    <w:rsid w:val="00FA7BA7"/>
    <w:rsid w:val="00FB0643"/>
    <w:rsid w:val="00FB0FE5"/>
    <w:rsid w:val="00FB12DF"/>
    <w:rsid w:val="00FB5A9F"/>
    <w:rsid w:val="00FB5FB4"/>
    <w:rsid w:val="00FB6842"/>
    <w:rsid w:val="00FC0922"/>
    <w:rsid w:val="00FC1113"/>
    <w:rsid w:val="00FC27DA"/>
    <w:rsid w:val="00FC3943"/>
    <w:rsid w:val="00FC6299"/>
    <w:rsid w:val="00FD56F9"/>
    <w:rsid w:val="00FD75F6"/>
    <w:rsid w:val="00FD777F"/>
    <w:rsid w:val="00FD7CFD"/>
    <w:rsid w:val="00FE2106"/>
    <w:rsid w:val="00FE3A7D"/>
    <w:rsid w:val="00FE747F"/>
    <w:rsid w:val="00FF0110"/>
    <w:rsid w:val="00FF45E5"/>
    <w:rsid w:val="00FF4B20"/>
    <w:rsid w:val="00FF5558"/>
    <w:rsid w:val="00FF5586"/>
    <w:rsid w:val="00FF6D86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DCA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7DCA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A57DC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header"/>
    <w:basedOn w:val="a"/>
    <w:link w:val="a6"/>
    <w:uiPriority w:val="99"/>
    <w:unhideWhenUsed/>
    <w:rsid w:val="00C4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57C"/>
  </w:style>
  <w:style w:type="paragraph" w:styleId="a7">
    <w:name w:val="footer"/>
    <w:basedOn w:val="a"/>
    <w:link w:val="a8"/>
    <w:uiPriority w:val="99"/>
    <w:unhideWhenUsed/>
    <w:rsid w:val="00C4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57C"/>
  </w:style>
  <w:style w:type="paragraph" w:customStyle="1" w:styleId="ConsPlusNormal">
    <w:name w:val="ConsPlusNormal"/>
    <w:rsid w:val="006F0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1971F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71F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71F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71F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71F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71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32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3">
    <w:name w:val="blk3"/>
    <w:basedOn w:val="a0"/>
    <w:rsid w:val="00BD021F"/>
    <w:rPr>
      <w:vanish w:val="0"/>
      <w:webHidden w:val="0"/>
      <w:specVanish w:val="0"/>
    </w:rPr>
  </w:style>
  <w:style w:type="paragraph" w:styleId="af0">
    <w:name w:val="No Spacing"/>
    <w:uiPriority w:val="1"/>
    <w:qFormat/>
    <w:rsid w:val="00681B1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D3243A"/>
    <w:rPr>
      <w:color w:val="800080" w:themeColor="followedHyperlink"/>
      <w:u w:val="single"/>
    </w:rPr>
  </w:style>
  <w:style w:type="paragraph" w:styleId="af2">
    <w:name w:val="Body Text"/>
    <w:basedOn w:val="a"/>
    <w:link w:val="af3"/>
    <w:rsid w:val="00000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0008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DCA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7DCA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A57DC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header"/>
    <w:basedOn w:val="a"/>
    <w:link w:val="a6"/>
    <w:uiPriority w:val="99"/>
    <w:unhideWhenUsed/>
    <w:rsid w:val="00C4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57C"/>
  </w:style>
  <w:style w:type="paragraph" w:styleId="a7">
    <w:name w:val="footer"/>
    <w:basedOn w:val="a"/>
    <w:link w:val="a8"/>
    <w:uiPriority w:val="99"/>
    <w:unhideWhenUsed/>
    <w:rsid w:val="00C4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57C"/>
  </w:style>
  <w:style w:type="paragraph" w:customStyle="1" w:styleId="ConsPlusNormal">
    <w:name w:val="ConsPlusNormal"/>
    <w:rsid w:val="006F0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1971F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71F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71F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71F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71F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71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32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3">
    <w:name w:val="blk3"/>
    <w:basedOn w:val="a0"/>
    <w:rsid w:val="00BD021F"/>
    <w:rPr>
      <w:vanish w:val="0"/>
      <w:webHidden w:val="0"/>
      <w:specVanish w:val="0"/>
    </w:rPr>
  </w:style>
  <w:style w:type="paragraph" w:styleId="af0">
    <w:name w:val="No Spacing"/>
    <w:uiPriority w:val="1"/>
    <w:qFormat/>
    <w:rsid w:val="00681B1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D3243A"/>
    <w:rPr>
      <w:color w:val="800080" w:themeColor="followedHyperlink"/>
      <w:u w:val="single"/>
    </w:rPr>
  </w:style>
  <w:style w:type="paragraph" w:styleId="af2">
    <w:name w:val="Body Text"/>
    <w:basedOn w:val="a"/>
    <w:link w:val="af3"/>
    <w:rsid w:val="00000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0008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8E7E-1C30-445B-BD1E-B8C1B2E2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Алексей Колтунов</cp:lastModifiedBy>
  <cp:revision>5</cp:revision>
  <cp:lastPrinted>2019-09-05T14:28:00Z</cp:lastPrinted>
  <dcterms:created xsi:type="dcterms:W3CDTF">2020-04-20T17:01:00Z</dcterms:created>
  <dcterms:modified xsi:type="dcterms:W3CDTF">2020-04-23T08:13:00Z</dcterms:modified>
</cp:coreProperties>
</file>