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D8" w:rsidRPr="00274696" w:rsidRDefault="008903D8" w:rsidP="00274696">
      <w:pPr>
        <w:pStyle w:val="pc"/>
        <w:shd w:val="clear" w:color="auto" w:fill="FFFFFF"/>
        <w:spacing w:before="0" w:beforeAutospacing="0" w:after="0" w:afterAutospacing="0" w:line="312" w:lineRule="auto"/>
        <w:ind w:firstLine="425"/>
        <w:jc w:val="center"/>
        <w:textAlignment w:val="baseline"/>
        <w:rPr>
          <w:b/>
          <w:bCs/>
          <w:color w:val="222222"/>
        </w:rPr>
      </w:pPr>
      <w:r w:rsidRPr="00274696">
        <w:rPr>
          <w:b/>
          <w:bCs/>
          <w:color w:val="222222"/>
        </w:rPr>
        <w:t>МИНИСТЕРСТВО СТРОИТЕЛЬСТВА И ЖИЛИЩНО-КОММУНАЛЬНОГО</w:t>
      </w:r>
    </w:p>
    <w:p w:rsidR="008903D8" w:rsidRPr="00274696" w:rsidRDefault="008903D8" w:rsidP="00274696">
      <w:pPr>
        <w:pStyle w:val="pc"/>
        <w:shd w:val="clear" w:color="auto" w:fill="FFFFFF"/>
        <w:spacing w:before="0" w:beforeAutospacing="0" w:after="0" w:afterAutospacing="0" w:line="312" w:lineRule="auto"/>
        <w:ind w:firstLine="425"/>
        <w:jc w:val="center"/>
        <w:textAlignment w:val="baseline"/>
        <w:rPr>
          <w:b/>
          <w:bCs/>
          <w:color w:val="222222"/>
        </w:rPr>
      </w:pPr>
      <w:r w:rsidRPr="00274696">
        <w:rPr>
          <w:b/>
          <w:bCs/>
          <w:color w:val="222222"/>
        </w:rPr>
        <w:t>ХОЗЯЙСТВА РОССИЙСКОЙ ФЕДЕРАЦИИ</w:t>
      </w:r>
    </w:p>
    <w:p w:rsidR="008903D8" w:rsidRPr="00274696" w:rsidRDefault="008903D8" w:rsidP="00274696">
      <w:pPr>
        <w:pStyle w:val="pc"/>
        <w:shd w:val="clear" w:color="auto" w:fill="FFFFFF"/>
        <w:spacing w:before="0" w:beforeAutospacing="0" w:after="0" w:afterAutospacing="0" w:line="312" w:lineRule="auto"/>
        <w:ind w:firstLine="425"/>
        <w:jc w:val="center"/>
        <w:textAlignment w:val="baseline"/>
        <w:rPr>
          <w:b/>
          <w:bCs/>
          <w:color w:val="222222"/>
        </w:rPr>
      </w:pPr>
    </w:p>
    <w:p w:rsidR="008903D8" w:rsidRPr="00274696" w:rsidRDefault="008903D8" w:rsidP="00274696">
      <w:pPr>
        <w:pStyle w:val="pc"/>
        <w:shd w:val="clear" w:color="auto" w:fill="FFFFFF"/>
        <w:spacing w:before="0" w:beforeAutospacing="0" w:after="0" w:afterAutospacing="0" w:line="312" w:lineRule="auto"/>
        <w:ind w:firstLine="425"/>
        <w:jc w:val="center"/>
        <w:textAlignment w:val="baseline"/>
        <w:rPr>
          <w:b/>
          <w:bCs/>
          <w:color w:val="222222"/>
        </w:rPr>
      </w:pPr>
      <w:r w:rsidRPr="00274696">
        <w:rPr>
          <w:b/>
          <w:bCs/>
          <w:color w:val="222222"/>
        </w:rPr>
        <w:t>ПИСЬМО</w:t>
      </w:r>
    </w:p>
    <w:p w:rsidR="008903D8" w:rsidRPr="00274696" w:rsidRDefault="008903D8" w:rsidP="00274696">
      <w:pPr>
        <w:pStyle w:val="pc"/>
        <w:shd w:val="clear" w:color="auto" w:fill="FFFFFF"/>
        <w:spacing w:before="0" w:beforeAutospacing="0" w:after="0" w:afterAutospacing="0" w:line="312" w:lineRule="auto"/>
        <w:ind w:firstLine="425"/>
        <w:jc w:val="center"/>
        <w:textAlignment w:val="baseline"/>
        <w:rPr>
          <w:b/>
          <w:bCs/>
          <w:color w:val="222222"/>
        </w:rPr>
      </w:pPr>
    </w:p>
    <w:p w:rsidR="008903D8" w:rsidRPr="00274696" w:rsidRDefault="008903D8" w:rsidP="00274696">
      <w:pPr>
        <w:pStyle w:val="pc"/>
        <w:shd w:val="clear" w:color="auto" w:fill="FFFFFF"/>
        <w:spacing w:before="0" w:beforeAutospacing="0" w:after="0" w:afterAutospacing="0" w:line="312" w:lineRule="auto"/>
        <w:ind w:firstLine="425"/>
        <w:jc w:val="center"/>
        <w:textAlignment w:val="baseline"/>
        <w:rPr>
          <w:b/>
          <w:bCs/>
          <w:color w:val="222222"/>
        </w:rPr>
      </w:pPr>
      <w:r w:rsidRPr="00274696">
        <w:rPr>
          <w:b/>
          <w:bCs/>
          <w:color w:val="222222"/>
        </w:rPr>
        <w:t>от 7 декабря 2016 г. N 41596-ОГ/08</w:t>
      </w:r>
    </w:p>
    <w:p w:rsidR="008903D8" w:rsidRPr="00274696" w:rsidRDefault="008903D8" w:rsidP="00274696">
      <w:pPr>
        <w:pStyle w:val="pc"/>
        <w:shd w:val="clear" w:color="auto" w:fill="FFFFFF"/>
        <w:spacing w:before="0" w:beforeAutospacing="0" w:after="0" w:afterAutospacing="0" w:line="312" w:lineRule="auto"/>
        <w:ind w:firstLine="425"/>
        <w:jc w:val="center"/>
        <w:textAlignment w:val="baseline"/>
        <w:rPr>
          <w:b/>
          <w:bCs/>
          <w:color w:val="222222"/>
        </w:rPr>
      </w:pPr>
    </w:p>
    <w:p w:rsidR="008903D8" w:rsidRPr="00274696" w:rsidRDefault="008903D8" w:rsidP="00274696">
      <w:pPr>
        <w:pStyle w:val="pj"/>
        <w:shd w:val="clear" w:color="auto" w:fill="FFFFFF"/>
        <w:spacing w:before="0" w:beforeAutospacing="0" w:after="0" w:afterAutospacing="0" w:line="312" w:lineRule="auto"/>
        <w:ind w:firstLine="425"/>
        <w:jc w:val="both"/>
        <w:textAlignment w:val="baseline"/>
        <w:rPr>
          <w:color w:val="222222"/>
        </w:rPr>
      </w:pPr>
      <w:r w:rsidRPr="00274696">
        <w:rPr>
          <w:color w:val="222222"/>
        </w:rPr>
        <w:t>В Департаменте градостроительной деятельности и архитектуры Министерства строительства и жилищно-коммунального хозяйства Российской Федерации рассмотрено в рамках компетенции обращение по вопросам в сфере строительства и градостроительной деятельности и сообщается следующее.</w:t>
      </w:r>
    </w:p>
    <w:p w:rsidR="008903D8" w:rsidRPr="00274696" w:rsidRDefault="008903D8" w:rsidP="00274696">
      <w:pPr>
        <w:pStyle w:val="pj"/>
        <w:shd w:val="clear" w:color="auto" w:fill="FFFFFF"/>
        <w:spacing w:before="0" w:beforeAutospacing="0" w:after="0" w:afterAutospacing="0" w:line="312" w:lineRule="auto"/>
        <w:ind w:firstLine="425"/>
        <w:jc w:val="both"/>
        <w:textAlignment w:val="baseline"/>
        <w:rPr>
          <w:color w:val="222222"/>
        </w:rPr>
      </w:pPr>
      <w:r w:rsidRPr="00274696">
        <w:rPr>
          <w:color w:val="222222"/>
        </w:rPr>
        <w:t>Необходимо отметить, что Минстрой России не наделен полномочиями по разъяснению законодательства Российской Федерации, при этом полагает возможным высказать свою позицию, не обязательную к применению.</w:t>
      </w:r>
    </w:p>
    <w:p w:rsidR="008903D8" w:rsidRPr="00274696" w:rsidRDefault="008903D8" w:rsidP="00274696">
      <w:pPr>
        <w:pStyle w:val="pj"/>
        <w:shd w:val="clear" w:color="auto" w:fill="FFFFFF"/>
        <w:spacing w:before="0" w:beforeAutospacing="0" w:after="0" w:afterAutospacing="0" w:line="312" w:lineRule="auto"/>
        <w:ind w:firstLine="425"/>
        <w:jc w:val="both"/>
        <w:textAlignment w:val="baseline"/>
        <w:rPr>
          <w:color w:val="222222"/>
        </w:rPr>
      </w:pPr>
      <w:proofErr w:type="gramStart"/>
      <w:r w:rsidRPr="00274696">
        <w:rPr>
          <w:color w:val="222222"/>
        </w:rPr>
        <w:t>В соответствии с частью 6 статьи</w:t>
      </w:r>
      <w:r w:rsidRPr="00274696">
        <w:rPr>
          <w:rStyle w:val="apple-converted-space"/>
          <w:color w:val="222222"/>
        </w:rPr>
        <w:t> </w:t>
      </w:r>
      <w:hyperlink r:id="rId5" w:history="1">
        <w:r w:rsidRPr="00274696">
          <w:rPr>
            <w:rStyle w:val="a3"/>
            <w:color w:val="1B6DFD"/>
            <w:u w:val="none"/>
            <w:bdr w:val="none" w:sz="0" w:space="0" w:color="auto" w:frame="1"/>
          </w:rPr>
          <w:t>55.5 Градостроительного кодекса</w:t>
        </w:r>
      </w:hyperlink>
      <w:r w:rsidRPr="00274696">
        <w:rPr>
          <w:rStyle w:val="apple-converted-space"/>
          <w:color w:val="222222"/>
        </w:rPr>
        <w:t> </w:t>
      </w:r>
      <w:r w:rsidRPr="00274696">
        <w:rPr>
          <w:color w:val="222222"/>
        </w:rPr>
        <w:t>Российской Федерации (далее</w:t>
      </w:r>
      <w:r w:rsidRPr="00274696">
        <w:rPr>
          <w:rStyle w:val="apple-converted-space"/>
          <w:color w:val="222222"/>
        </w:rPr>
        <w:t> </w:t>
      </w:r>
      <w:hyperlink r:id="rId6" w:history="1">
        <w:r w:rsidRPr="00274696">
          <w:rPr>
            <w:rStyle w:val="a3"/>
            <w:color w:val="1B6DFD"/>
            <w:u w:val="none"/>
            <w:bdr w:val="none" w:sz="0" w:space="0" w:color="auto" w:frame="1"/>
          </w:rPr>
          <w:t xml:space="preserve">- </w:t>
        </w:r>
        <w:proofErr w:type="spellStart"/>
        <w:r w:rsidRPr="00274696">
          <w:rPr>
            <w:rStyle w:val="a3"/>
            <w:color w:val="1B6DFD"/>
            <w:u w:val="none"/>
            <w:bdr w:val="none" w:sz="0" w:space="0" w:color="auto" w:frame="1"/>
          </w:rPr>
          <w:t>ГрК</w:t>
        </w:r>
        <w:proofErr w:type="spellEnd"/>
      </w:hyperlink>
      <w:r w:rsidRPr="00274696">
        <w:rPr>
          <w:rStyle w:val="apple-converted-space"/>
          <w:color w:val="222222"/>
        </w:rPr>
        <w:t> </w:t>
      </w:r>
      <w:r w:rsidRPr="00274696">
        <w:rPr>
          <w:color w:val="222222"/>
        </w:rPr>
        <w:t>РФ) в редакции Федерального закона от 3 июля 2016 г. N</w:t>
      </w:r>
      <w:r w:rsidRPr="00274696">
        <w:rPr>
          <w:rStyle w:val="apple-converted-space"/>
          <w:color w:val="222222"/>
        </w:rPr>
        <w:t> </w:t>
      </w:r>
      <w:hyperlink r:id="rId7" w:history="1">
        <w:r w:rsidRPr="00274696">
          <w:rPr>
            <w:rStyle w:val="a3"/>
            <w:color w:val="1B6DFD"/>
            <w:u w:val="none"/>
            <w:bdr w:val="none" w:sz="0" w:space="0" w:color="auto" w:frame="1"/>
          </w:rPr>
          <w:t>372-ФЗ</w:t>
        </w:r>
      </w:hyperlink>
      <w:r w:rsidRPr="00274696">
        <w:rPr>
          <w:rStyle w:val="apple-converted-space"/>
          <w:color w:val="222222"/>
        </w:rPr>
        <w:t> </w:t>
      </w:r>
      <w:r w:rsidRPr="00274696">
        <w:rPr>
          <w:color w:val="222222"/>
        </w:rPr>
        <w:t>"О внесении изменений в</w:t>
      </w:r>
      <w:r w:rsidRPr="00274696">
        <w:rPr>
          <w:rStyle w:val="apple-converted-space"/>
          <w:color w:val="222222"/>
        </w:rPr>
        <w:t> </w:t>
      </w:r>
      <w:hyperlink r:id="rId8" w:history="1">
        <w:r w:rsidRPr="00274696">
          <w:rPr>
            <w:rStyle w:val="a3"/>
            <w:color w:val="1B6DFD"/>
            <w:u w:val="none"/>
            <w:bdr w:val="none" w:sz="0" w:space="0" w:color="auto" w:frame="1"/>
          </w:rPr>
          <w:t>Градостроительный кодекс</w:t>
        </w:r>
      </w:hyperlink>
      <w:r w:rsidRPr="00274696">
        <w:rPr>
          <w:rStyle w:val="apple-converted-space"/>
          <w:color w:val="222222"/>
        </w:rPr>
        <w:t> </w:t>
      </w:r>
      <w:r w:rsidRPr="00274696">
        <w:rPr>
          <w:color w:val="222222"/>
        </w:rPr>
        <w:t>Российской Федерации и отдельные законодательные акты Российской Федерации" (далее - Федеральный закон N 372-ФЗ) требования к членам саморегулируемой организации (далее - СРО) устанавливаются в стандартах СРО и во внутренних документах СРО</w:t>
      </w:r>
      <w:proofErr w:type="gramEnd"/>
      <w:r w:rsidRPr="00274696">
        <w:rPr>
          <w:color w:val="222222"/>
        </w:rPr>
        <w:t xml:space="preserve"> и не могут быть ниже, чем минимально </w:t>
      </w:r>
      <w:proofErr w:type="gramStart"/>
      <w:r w:rsidRPr="00274696">
        <w:rPr>
          <w:color w:val="222222"/>
        </w:rPr>
        <w:t>установленные</w:t>
      </w:r>
      <w:proofErr w:type="gramEnd"/>
      <w:r w:rsidRPr="00274696">
        <w:rPr>
          <w:color w:val="222222"/>
        </w:rPr>
        <w:t xml:space="preserve"> в указанной статье.</w:t>
      </w:r>
    </w:p>
    <w:p w:rsidR="008903D8" w:rsidRPr="00274696" w:rsidRDefault="008903D8" w:rsidP="00274696">
      <w:pPr>
        <w:pStyle w:val="pj"/>
        <w:shd w:val="clear" w:color="auto" w:fill="FFFFFF"/>
        <w:spacing w:before="0" w:beforeAutospacing="0" w:after="0" w:afterAutospacing="0" w:line="312" w:lineRule="auto"/>
        <w:ind w:firstLine="425"/>
        <w:jc w:val="both"/>
        <w:textAlignment w:val="baseline"/>
        <w:rPr>
          <w:color w:val="222222"/>
        </w:rPr>
      </w:pPr>
      <w:proofErr w:type="gramStart"/>
      <w:r w:rsidRPr="00274696">
        <w:rPr>
          <w:color w:val="222222"/>
        </w:rPr>
        <w:t>Согласно пункту 2 части 6 статьи</w:t>
      </w:r>
      <w:r w:rsidRPr="00274696">
        <w:rPr>
          <w:rStyle w:val="apple-converted-space"/>
          <w:color w:val="222222"/>
        </w:rPr>
        <w:t> </w:t>
      </w:r>
      <w:hyperlink r:id="rId9" w:history="1">
        <w:r w:rsidRPr="00274696">
          <w:rPr>
            <w:rStyle w:val="a3"/>
            <w:color w:val="1B6DFD"/>
            <w:u w:val="none"/>
            <w:bdr w:val="none" w:sz="0" w:space="0" w:color="auto" w:frame="1"/>
          </w:rPr>
          <w:t xml:space="preserve">55.5 </w:t>
        </w:r>
        <w:proofErr w:type="spellStart"/>
        <w:r w:rsidRPr="00274696">
          <w:rPr>
            <w:rStyle w:val="a3"/>
            <w:color w:val="1B6DFD"/>
            <w:u w:val="none"/>
            <w:bdr w:val="none" w:sz="0" w:space="0" w:color="auto" w:frame="1"/>
          </w:rPr>
          <w:t>ГрК</w:t>
        </w:r>
        <w:proofErr w:type="spellEnd"/>
      </w:hyperlink>
      <w:r w:rsidRPr="00274696">
        <w:rPr>
          <w:rStyle w:val="apple-converted-space"/>
          <w:color w:val="222222"/>
        </w:rPr>
        <w:t> </w:t>
      </w:r>
      <w:r w:rsidRPr="00274696">
        <w:rPr>
          <w:color w:val="222222"/>
        </w:rPr>
        <w:t xml:space="preserve">РФ у индивидуального предпринимателя или юридического лица должно быть не менее чем два специалиста по месту основной работы по организации строительства (главных инженеров проектов), трудовая функция которых включает организацию работ по строительству, реконструкции, капитальному ремонту объектов капитального строительства и сведения о которых включены в национальный реестр специалистов, предусмотренный статьей 55.5-1 </w:t>
      </w:r>
      <w:proofErr w:type="spellStart"/>
      <w:r w:rsidRPr="00274696">
        <w:rPr>
          <w:color w:val="222222"/>
        </w:rPr>
        <w:t>ГрК</w:t>
      </w:r>
      <w:proofErr w:type="spellEnd"/>
      <w:proofErr w:type="gramEnd"/>
      <w:r w:rsidRPr="00274696">
        <w:rPr>
          <w:color w:val="222222"/>
        </w:rPr>
        <w:t xml:space="preserve"> РФ.</w:t>
      </w:r>
    </w:p>
    <w:p w:rsidR="008903D8" w:rsidRPr="00274696" w:rsidRDefault="008903D8" w:rsidP="00274696">
      <w:pPr>
        <w:pStyle w:val="pj"/>
        <w:shd w:val="clear" w:color="auto" w:fill="FFFFFF"/>
        <w:spacing w:before="0" w:beforeAutospacing="0" w:after="0" w:afterAutospacing="0" w:line="312" w:lineRule="auto"/>
        <w:ind w:firstLine="425"/>
        <w:jc w:val="both"/>
        <w:textAlignment w:val="baseline"/>
        <w:rPr>
          <w:color w:val="222222"/>
        </w:rPr>
      </w:pPr>
      <w:proofErr w:type="gramStart"/>
      <w:r w:rsidRPr="00274696">
        <w:rPr>
          <w:color w:val="222222"/>
        </w:rPr>
        <w:t xml:space="preserve">Вместе с тем в соответствии с проектируемой частью 1 статьи 55.5-1 </w:t>
      </w:r>
      <w:proofErr w:type="spellStart"/>
      <w:r w:rsidRPr="00274696">
        <w:rPr>
          <w:color w:val="222222"/>
        </w:rPr>
        <w:t>ГрК</w:t>
      </w:r>
      <w:proofErr w:type="spellEnd"/>
      <w:r w:rsidRPr="00274696">
        <w:rPr>
          <w:color w:val="222222"/>
        </w:rPr>
        <w:t xml:space="preserve"> РФ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капитального ремонта объекта капитального строительства в должности главного инженера проекта и сведения о котором включены в</w:t>
      </w:r>
      <w:proofErr w:type="gramEnd"/>
      <w:r w:rsidRPr="00274696">
        <w:rPr>
          <w:color w:val="222222"/>
        </w:rPr>
        <w:t xml:space="preserve"> национальный реестр специалистов в области специалистов в области строительства.</w:t>
      </w:r>
    </w:p>
    <w:p w:rsidR="008903D8" w:rsidRPr="00274696" w:rsidRDefault="008903D8" w:rsidP="00274696">
      <w:pPr>
        <w:pStyle w:val="pj"/>
        <w:shd w:val="clear" w:color="auto" w:fill="FFFFFF"/>
        <w:spacing w:before="0" w:beforeAutospacing="0" w:after="0" w:afterAutospacing="0" w:line="312" w:lineRule="auto"/>
        <w:ind w:firstLine="425"/>
        <w:jc w:val="both"/>
        <w:textAlignment w:val="baseline"/>
        <w:rPr>
          <w:color w:val="222222"/>
        </w:rPr>
      </w:pPr>
      <w:r w:rsidRPr="00274696">
        <w:rPr>
          <w:color w:val="222222"/>
        </w:rPr>
        <w:t xml:space="preserve">Таким образом, если в должностные обязанности руководителя наряду с должностными обязанностями по осуществлению общего руководства юридическим лицом входят функции по организации выполнения работ по строительству, реконструкции, капитальному ремонту объекта капитального строительства в должности главного инженера проекта, СРО вправе установить требование о наличии у члена СРО </w:t>
      </w:r>
      <w:r w:rsidRPr="00274696">
        <w:rPr>
          <w:color w:val="222222"/>
        </w:rPr>
        <w:lastRenderedPageBreak/>
        <w:t xml:space="preserve">двух специалистов, одним из которых является руководитель юридического лица. </w:t>
      </w:r>
      <w:proofErr w:type="gramStart"/>
      <w:r w:rsidRPr="00274696">
        <w:rPr>
          <w:color w:val="222222"/>
        </w:rPr>
        <w:t>(Требования в данном случае к нему предъявляются, как и к специалисту (документы, включение в реестр).</w:t>
      </w:r>
      <w:proofErr w:type="gramEnd"/>
    </w:p>
    <w:p w:rsidR="008903D8" w:rsidRPr="00274696" w:rsidRDefault="008903D8" w:rsidP="00274696">
      <w:pPr>
        <w:pStyle w:val="pj"/>
        <w:shd w:val="clear" w:color="auto" w:fill="FFFFFF"/>
        <w:spacing w:before="0" w:beforeAutospacing="0" w:after="0" w:afterAutospacing="0" w:line="312" w:lineRule="auto"/>
        <w:ind w:firstLine="425"/>
        <w:jc w:val="both"/>
        <w:textAlignment w:val="baseline"/>
        <w:rPr>
          <w:color w:val="222222"/>
        </w:rPr>
      </w:pPr>
      <w:r w:rsidRPr="00274696">
        <w:rPr>
          <w:color w:val="222222"/>
        </w:rPr>
        <w:t>При этом к руководителю юридического лица в соответствии с пунктом 1 части 6 статьи</w:t>
      </w:r>
      <w:r w:rsidRPr="00274696">
        <w:rPr>
          <w:rStyle w:val="apple-converted-space"/>
          <w:color w:val="222222"/>
        </w:rPr>
        <w:t> </w:t>
      </w:r>
      <w:hyperlink r:id="rId10" w:history="1">
        <w:r w:rsidRPr="00274696">
          <w:rPr>
            <w:rStyle w:val="a3"/>
            <w:color w:val="1B6DFD"/>
            <w:u w:val="none"/>
            <w:bdr w:val="none" w:sz="0" w:space="0" w:color="auto" w:frame="1"/>
          </w:rPr>
          <w:t xml:space="preserve">55.5 </w:t>
        </w:r>
        <w:proofErr w:type="spellStart"/>
        <w:r w:rsidRPr="00274696">
          <w:rPr>
            <w:rStyle w:val="a3"/>
            <w:color w:val="1B6DFD"/>
            <w:u w:val="none"/>
            <w:bdr w:val="none" w:sz="0" w:space="0" w:color="auto" w:frame="1"/>
          </w:rPr>
          <w:t>ГрК</w:t>
        </w:r>
        <w:proofErr w:type="spellEnd"/>
      </w:hyperlink>
      <w:r w:rsidRPr="00274696">
        <w:rPr>
          <w:rStyle w:val="apple-converted-space"/>
          <w:color w:val="222222"/>
        </w:rPr>
        <w:t> </w:t>
      </w:r>
      <w:r w:rsidRPr="00274696">
        <w:rPr>
          <w:color w:val="222222"/>
        </w:rPr>
        <w:t>РФ предъявляются дополнительные квалификационные требования в части наличия высшего образования соответствующего профиля стажа работы по специальности не менее чем пять лет.</w:t>
      </w:r>
    </w:p>
    <w:p w:rsidR="00274696" w:rsidRDefault="00274696" w:rsidP="00274696">
      <w:pPr>
        <w:pStyle w:val="pr"/>
        <w:shd w:val="clear" w:color="auto" w:fill="FFFFFF"/>
        <w:spacing w:before="0" w:beforeAutospacing="0" w:after="0" w:afterAutospacing="0" w:line="312" w:lineRule="auto"/>
        <w:ind w:firstLine="425"/>
        <w:jc w:val="right"/>
        <w:textAlignment w:val="baseline"/>
        <w:rPr>
          <w:color w:val="222222"/>
        </w:rPr>
      </w:pPr>
    </w:p>
    <w:p w:rsidR="008903D8" w:rsidRPr="00274696" w:rsidRDefault="008903D8" w:rsidP="00274696">
      <w:pPr>
        <w:pStyle w:val="pr"/>
        <w:shd w:val="clear" w:color="auto" w:fill="FFFFFF"/>
        <w:spacing w:before="0" w:beforeAutospacing="0" w:after="0" w:afterAutospacing="0" w:line="312" w:lineRule="auto"/>
        <w:ind w:firstLine="425"/>
        <w:jc w:val="right"/>
        <w:textAlignment w:val="baseline"/>
        <w:rPr>
          <w:color w:val="222222"/>
        </w:rPr>
      </w:pPr>
      <w:bookmarkStart w:id="0" w:name="_GoBack"/>
      <w:bookmarkEnd w:id="0"/>
      <w:r w:rsidRPr="00274696">
        <w:rPr>
          <w:color w:val="222222"/>
        </w:rPr>
        <w:t>Заместитель директора</w:t>
      </w:r>
    </w:p>
    <w:p w:rsidR="008903D8" w:rsidRPr="00274696" w:rsidRDefault="008903D8" w:rsidP="00274696">
      <w:pPr>
        <w:pStyle w:val="pr"/>
        <w:shd w:val="clear" w:color="auto" w:fill="FFFFFF"/>
        <w:spacing w:before="0" w:beforeAutospacing="0" w:after="0" w:afterAutospacing="0" w:line="312" w:lineRule="auto"/>
        <w:ind w:firstLine="425"/>
        <w:jc w:val="right"/>
        <w:textAlignment w:val="baseline"/>
        <w:rPr>
          <w:color w:val="222222"/>
        </w:rPr>
      </w:pPr>
      <w:r w:rsidRPr="00274696">
        <w:rPr>
          <w:color w:val="222222"/>
        </w:rPr>
        <w:t xml:space="preserve">Департамента </w:t>
      </w:r>
      <w:proofErr w:type="gramStart"/>
      <w:r w:rsidRPr="00274696">
        <w:rPr>
          <w:color w:val="222222"/>
        </w:rPr>
        <w:t>градостроительной</w:t>
      </w:r>
      <w:proofErr w:type="gramEnd"/>
    </w:p>
    <w:p w:rsidR="008903D8" w:rsidRPr="00274696" w:rsidRDefault="008903D8" w:rsidP="00274696">
      <w:pPr>
        <w:pStyle w:val="pr"/>
        <w:shd w:val="clear" w:color="auto" w:fill="FFFFFF"/>
        <w:spacing w:before="0" w:beforeAutospacing="0" w:after="0" w:afterAutospacing="0" w:line="312" w:lineRule="auto"/>
        <w:ind w:firstLine="425"/>
        <w:jc w:val="right"/>
        <w:textAlignment w:val="baseline"/>
        <w:rPr>
          <w:color w:val="222222"/>
        </w:rPr>
      </w:pPr>
      <w:r w:rsidRPr="00274696">
        <w:rPr>
          <w:color w:val="222222"/>
        </w:rPr>
        <w:t>деятельности и архитектуры</w:t>
      </w:r>
    </w:p>
    <w:p w:rsidR="008903D8" w:rsidRPr="008903D8" w:rsidRDefault="008903D8" w:rsidP="00274696">
      <w:pPr>
        <w:pStyle w:val="pr"/>
        <w:shd w:val="clear" w:color="auto" w:fill="FFFFFF"/>
        <w:spacing w:before="0" w:beforeAutospacing="0" w:after="0" w:afterAutospacing="0" w:line="312" w:lineRule="auto"/>
        <w:ind w:firstLine="425"/>
        <w:jc w:val="right"/>
        <w:textAlignment w:val="baseline"/>
        <w:rPr>
          <w:color w:val="222222"/>
        </w:rPr>
      </w:pPr>
      <w:r w:rsidRPr="00274696">
        <w:rPr>
          <w:color w:val="222222"/>
        </w:rPr>
        <w:t>А.П.БЕСПАЛОВ</w:t>
      </w:r>
    </w:p>
    <w:p w:rsidR="004C1199" w:rsidRPr="008903D8" w:rsidRDefault="004C1199" w:rsidP="00274696">
      <w:pPr>
        <w:spacing w:after="0" w:line="312" w:lineRule="auto"/>
        <w:ind w:firstLine="425"/>
        <w:rPr>
          <w:rFonts w:ascii="Times New Roman" w:hAnsi="Times New Roman" w:cs="Times New Roman"/>
        </w:rPr>
      </w:pPr>
    </w:p>
    <w:sectPr w:rsidR="004C1199" w:rsidRPr="00890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D8"/>
    <w:rsid w:val="00274696"/>
    <w:rsid w:val="004C1199"/>
    <w:rsid w:val="00890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890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890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03D8"/>
  </w:style>
  <w:style w:type="character" w:styleId="a3">
    <w:name w:val="Hyperlink"/>
    <w:basedOn w:val="a0"/>
    <w:uiPriority w:val="99"/>
    <w:semiHidden/>
    <w:unhideWhenUsed/>
    <w:rsid w:val="008903D8"/>
    <w:rPr>
      <w:color w:val="0000FF"/>
      <w:u w:val="single"/>
    </w:rPr>
  </w:style>
  <w:style w:type="paragraph" w:customStyle="1" w:styleId="pr">
    <w:name w:val="pr"/>
    <w:basedOn w:val="a"/>
    <w:rsid w:val="008903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890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890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03D8"/>
  </w:style>
  <w:style w:type="character" w:styleId="a3">
    <w:name w:val="Hyperlink"/>
    <w:basedOn w:val="a0"/>
    <w:uiPriority w:val="99"/>
    <w:semiHidden/>
    <w:unhideWhenUsed/>
    <w:rsid w:val="008903D8"/>
    <w:rPr>
      <w:color w:val="0000FF"/>
      <w:u w:val="single"/>
    </w:rPr>
  </w:style>
  <w:style w:type="paragraph" w:customStyle="1" w:styleId="pr">
    <w:name w:val="pr"/>
    <w:basedOn w:val="a"/>
    <w:rsid w:val="008903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9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Gradostroitelnyy-kodeks/" TargetMode="External"/><Relationship Id="rId3" Type="http://schemas.openxmlformats.org/officeDocument/2006/relationships/settings" Target="settings.xml"/><Relationship Id="rId7" Type="http://schemas.openxmlformats.org/officeDocument/2006/relationships/hyperlink" Target="http://rulaws.ru/laws/Federalnyy-zakon-ot-03.07.2016-N-372-FZ/"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laws.ru/Gradostroitelnyy-kodeks/Glava-6.1/Statya-55.16-1/" TargetMode="External"/><Relationship Id="rId11" Type="http://schemas.openxmlformats.org/officeDocument/2006/relationships/fontTable" Target="fontTable.xml"/><Relationship Id="rId5" Type="http://schemas.openxmlformats.org/officeDocument/2006/relationships/hyperlink" Target="http://rulaws.ru/Gradostroitelnyy-kodeks/Glava-6.1/Statya-55.5/" TargetMode="External"/><Relationship Id="rId10" Type="http://schemas.openxmlformats.org/officeDocument/2006/relationships/hyperlink" Target="http://rulaws.ru/Gradostroitelnyy-kodeks/Glava-6.1/Statya-55.5/" TargetMode="External"/><Relationship Id="rId4" Type="http://schemas.openxmlformats.org/officeDocument/2006/relationships/webSettings" Target="webSettings.xml"/><Relationship Id="rId9" Type="http://schemas.openxmlformats.org/officeDocument/2006/relationships/hyperlink" Target="http://rulaws.ru/Gradostroitelnyy-kodeks/Glava-6.1/Statya-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Смирнов</dc:creator>
  <cp:lastModifiedBy>Юрий Смирнов</cp:lastModifiedBy>
  <cp:revision>2</cp:revision>
  <dcterms:created xsi:type="dcterms:W3CDTF">2017-04-10T10:44:00Z</dcterms:created>
  <dcterms:modified xsi:type="dcterms:W3CDTF">2017-12-21T06:17:00Z</dcterms:modified>
</cp:coreProperties>
</file>